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F3" w:rsidRDefault="009F19F3">
      <w:pPr>
        <w:rPr>
          <w:rFonts w:ascii="Arial" w:hAnsi="Arial" w:cs="Arial"/>
          <w:sz w:val="24"/>
          <w:szCs w:val="24"/>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3623310</wp:posOffset>
            </wp:positionH>
            <wp:positionV relativeFrom="paragraph">
              <wp:posOffset>-839470</wp:posOffset>
            </wp:positionV>
            <wp:extent cx="2934335" cy="1012825"/>
            <wp:effectExtent l="0" t="0" r="0" b="0"/>
            <wp:wrapNone/>
            <wp:docPr id="1" name="Picture 1"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GCC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4335" cy="1012825"/>
                    </a:xfrm>
                    <a:prstGeom prst="rect">
                      <a:avLst/>
                    </a:prstGeom>
                    <a:noFill/>
                    <a:ln>
                      <a:noFill/>
                    </a:ln>
                  </pic:spPr>
                </pic:pic>
              </a:graphicData>
            </a:graphic>
          </wp:anchor>
        </w:drawing>
      </w:r>
    </w:p>
    <w:p w:rsidR="009F19F3" w:rsidRPr="00FF7751" w:rsidRDefault="00FF7751" w:rsidP="009F19F3">
      <w:pPr>
        <w:spacing w:after="0"/>
        <w:jc w:val="center"/>
        <w:rPr>
          <w:rFonts w:ascii="Arial" w:hAnsi="Arial" w:cs="Arial"/>
          <w:b/>
          <w:sz w:val="24"/>
          <w:szCs w:val="24"/>
        </w:rPr>
      </w:pPr>
      <w:r>
        <w:rPr>
          <w:rFonts w:ascii="Arial" w:hAnsi="Arial" w:cs="Arial"/>
          <w:b/>
          <w:sz w:val="24"/>
          <w:szCs w:val="24"/>
        </w:rPr>
        <w:t>Removal of bunions/lesser toe deformity</w:t>
      </w:r>
    </w:p>
    <w:p w:rsidR="009F19F3" w:rsidRDefault="009F19F3" w:rsidP="009F19F3">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2093"/>
        <w:gridCol w:w="7149"/>
      </w:tblGrid>
      <w:tr w:rsidR="00732268" w:rsidTr="00732268">
        <w:tc>
          <w:tcPr>
            <w:tcW w:w="2093" w:type="dxa"/>
            <w:shd w:val="clear" w:color="auto" w:fill="D9D9D9" w:themeFill="background1" w:themeFillShade="D9"/>
          </w:tcPr>
          <w:p w:rsidR="00732268" w:rsidRDefault="00732268" w:rsidP="009F19F3">
            <w:pPr>
              <w:rPr>
                <w:rFonts w:ascii="Arial" w:hAnsi="Arial" w:cs="Arial"/>
                <w:b/>
                <w:sz w:val="24"/>
                <w:szCs w:val="24"/>
              </w:rPr>
            </w:pPr>
            <w:r>
              <w:rPr>
                <w:rFonts w:ascii="Arial" w:hAnsi="Arial" w:cs="Arial"/>
                <w:b/>
                <w:sz w:val="24"/>
                <w:szCs w:val="24"/>
              </w:rPr>
              <w:t>Commissioning decision</w:t>
            </w:r>
          </w:p>
        </w:tc>
        <w:tc>
          <w:tcPr>
            <w:tcW w:w="7149" w:type="dxa"/>
          </w:tcPr>
          <w:p w:rsidR="00732268" w:rsidRDefault="00FF7751" w:rsidP="00FF7751">
            <w:pPr>
              <w:rPr>
                <w:rFonts w:ascii="Arial" w:hAnsi="Arial" w:cs="Arial"/>
                <w:b/>
                <w:sz w:val="24"/>
                <w:szCs w:val="24"/>
              </w:rPr>
            </w:pPr>
            <w:r w:rsidRPr="00C7775C">
              <w:rPr>
                <w:rFonts w:ascii="Arial" w:hAnsi="Arial" w:cs="Arial"/>
                <w:b/>
              </w:rPr>
              <w:t xml:space="preserve">The CCG will provide funding for </w:t>
            </w:r>
            <w:r>
              <w:rPr>
                <w:rFonts w:ascii="Arial" w:hAnsi="Arial" w:cs="Arial"/>
                <w:b/>
              </w:rPr>
              <w:t xml:space="preserve">removal of bunions </w:t>
            </w:r>
            <w:r w:rsidRPr="00C7775C">
              <w:rPr>
                <w:rFonts w:ascii="Arial" w:hAnsi="Arial" w:cs="Arial"/>
                <w:b/>
              </w:rPr>
              <w:t>for patients who meet the criteria defined within this policy. Funding approval for eligible patients must be sought from the CCG via the Prior Approval process prior to treatment.</w:t>
            </w:r>
          </w:p>
        </w:tc>
      </w:tr>
    </w:tbl>
    <w:p w:rsidR="00732268" w:rsidRDefault="00732268"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Policy Statement:</w:t>
      </w:r>
    </w:p>
    <w:tbl>
      <w:tblPr>
        <w:tblStyle w:val="TableGrid"/>
        <w:tblW w:w="0" w:type="auto"/>
        <w:tblLook w:val="04A0" w:firstRow="1" w:lastRow="0" w:firstColumn="1" w:lastColumn="0" w:noHBand="0" w:noVBand="1"/>
      </w:tblPr>
      <w:tblGrid>
        <w:gridCol w:w="9242"/>
      </w:tblGrid>
      <w:tr w:rsidR="009F19F3" w:rsidRPr="009F19F3" w:rsidTr="009F19F3">
        <w:tc>
          <w:tcPr>
            <w:tcW w:w="9242" w:type="dxa"/>
          </w:tcPr>
          <w:p w:rsidR="00FF7751" w:rsidRPr="00FF7751" w:rsidRDefault="00FF7751" w:rsidP="00FF7751">
            <w:pPr>
              <w:rPr>
                <w:rFonts w:ascii="Arial" w:hAnsi="Arial" w:cs="Arial"/>
              </w:rPr>
            </w:pPr>
            <w:r w:rsidRPr="00FF7751">
              <w:rPr>
                <w:rFonts w:ascii="Arial" w:hAnsi="Arial" w:cs="Arial"/>
              </w:rPr>
              <w:t>Requests for the removal of symptomatic bunio</w:t>
            </w:r>
            <w:r w:rsidR="00644E28">
              <w:rPr>
                <w:rFonts w:ascii="Arial" w:hAnsi="Arial" w:cs="Arial"/>
              </w:rPr>
              <w:t>ns will ONLY be considered where:</w:t>
            </w:r>
            <w:r w:rsidRPr="00FF7751">
              <w:rPr>
                <w:rFonts w:ascii="Arial" w:hAnsi="Arial" w:cs="Arial"/>
              </w:rPr>
              <w:t>:</w:t>
            </w:r>
          </w:p>
          <w:p w:rsidR="00FF7751" w:rsidRPr="00FF7751" w:rsidRDefault="00FF7751" w:rsidP="00FF7751">
            <w:pPr>
              <w:rPr>
                <w:rFonts w:ascii="Arial" w:hAnsi="Arial" w:cs="Arial"/>
              </w:rPr>
            </w:pPr>
          </w:p>
          <w:p w:rsidR="00FF7751" w:rsidRPr="00FF7751" w:rsidRDefault="00644E28" w:rsidP="00FF7751">
            <w:pPr>
              <w:pStyle w:val="ListParagraph"/>
              <w:numPr>
                <w:ilvl w:val="0"/>
                <w:numId w:val="2"/>
              </w:numPr>
              <w:rPr>
                <w:rFonts w:ascii="Arial" w:hAnsi="Arial" w:cs="Arial"/>
              </w:rPr>
            </w:pPr>
            <w:r>
              <w:rPr>
                <w:rFonts w:ascii="Arial" w:hAnsi="Arial" w:cs="Arial"/>
              </w:rPr>
              <w:t xml:space="preserve">The patient has seen a Podiatrist and </w:t>
            </w:r>
            <w:r w:rsidR="00CD59E8">
              <w:rPr>
                <w:rFonts w:ascii="Arial" w:hAnsi="Arial" w:cs="Arial"/>
              </w:rPr>
              <w:t xml:space="preserve">all appropriate conservative approaches have been applied but </w:t>
            </w:r>
            <w:r w:rsidR="001879CF">
              <w:rPr>
                <w:rFonts w:ascii="Arial" w:hAnsi="Arial" w:cs="Arial"/>
              </w:rPr>
              <w:t xml:space="preserve">the </w:t>
            </w:r>
            <w:r w:rsidR="00CD59E8">
              <w:rPr>
                <w:rFonts w:ascii="Arial" w:hAnsi="Arial" w:cs="Arial"/>
              </w:rPr>
              <w:t xml:space="preserve">patient continues to experience significant functional impairment </w:t>
            </w:r>
          </w:p>
          <w:p w:rsidR="0017355A" w:rsidRPr="0017355A" w:rsidRDefault="00CD59E8" w:rsidP="0017355A">
            <w:pPr>
              <w:pStyle w:val="ListParagraph"/>
              <w:rPr>
                <w:rFonts w:ascii="Arial" w:hAnsi="Arial" w:cs="Arial"/>
                <w:b/>
                <w:u w:val="single"/>
              </w:rPr>
            </w:pPr>
            <w:r>
              <w:rPr>
                <w:rFonts w:ascii="Arial" w:hAnsi="Arial" w:cs="Arial"/>
                <w:b/>
              </w:rPr>
              <w:t>OR</w:t>
            </w:r>
          </w:p>
          <w:p w:rsidR="00FF7751" w:rsidRPr="00644E28" w:rsidRDefault="00644E28" w:rsidP="00FF7751">
            <w:pPr>
              <w:pStyle w:val="ListParagraph"/>
              <w:numPr>
                <w:ilvl w:val="0"/>
                <w:numId w:val="2"/>
              </w:numPr>
              <w:rPr>
                <w:rFonts w:ascii="Arial" w:hAnsi="Arial" w:cs="Arial"/>
                <w:b/>
                <w:u w:val="single"/>
              </w:rPr>
            </w:pPr>
            <w:r>
              <w:rPr>
                <w:rFonts w:ascii="Arial" w:hAnsi="Arial" w:cs="Arial"/>
                <w:b/>
                <w:u w:val="single"/>
              </w:rPr>
              <w:t xml:space="preserve">Severe </w:t>
            </w:r>
            <w:r>
              <w:rPr>
                <w:rFonts w:ascii="Arial" w:hAnsi="Arial" w:cs="Arial"/>
              </w:rPr>
              <w:t>deformity that cause</w:t>
            </w:r>
            <w:r w:rsidR="004F75C7">
              <w:rPr>
                <w:rFonts w:ascii="Arial" w:hAnsi="Arial" w:cs="Arial"/>
              </w:rPr>
              <w:t>s significant functional impair</w:t>
            </w:r>
            <w:r>
              <w:rPr>
                <w:rFonts w:ascii="Arial" w:hAnsi="Arial" w:cs="Arial"/>
              </w:rPr>
              <w:t xml:space="preserve">ment (e.g. </w:t>
            </w:r>
            <w:r w:rsidR="00CC6070" w:rsidRPr="00CC6070">
              <w:rPr>
                <w:rFonts w:ascii="Arial" w:hAnsi="Arial" w:cs="Arial"/>
              </w:rPr>
              <w:t>unable to source any comfortable footwear, hallux significantly deforming lesser toes</w:t>
            </w:r>
            <w:r>
              <w:rPr>
                <w:rFonts w:ascii="Arial" w:hAnsi="Arial" w:cs="Arial"/>
              </w:rPr>
              <w:t>)</w:t>
            </w:r>
          </w:p>
          <w:p w:rsidR="00FF7751" w:rsidRPr="00FF7751" w:rsidRDefault="00644E28" w:rsidP="00FF7751">
            <w:pPr>
              <w:pStyle w:val="ListParagraph"/>
              <w:rPr>
                <w:rFonts w:ascii="Arial" w:hAnsi="Arial" w:cs="Arial"/>
                <w:b/>
              </w:rPr>
            </w:pPr>
            <w:r>
              <w:rPr>
                <w:rFonts w:ascii="Arial" w:hAnsi="Arial" w:cs="Arial"/>
                <w:b/>
              </w:rPr>
              <w:t>OR</w:t>
            </w:r>
          </w:p>
          <w:p w:rsidR="00644E28" w:rsidRPr="00644E28" w:rsidRDefault="00644E28" w:rsidP="00644E28">
            <w:pPr>
              <w:pStyle w:val="ListParagraph"/>
              <w:numPr>
                <w:ilvl w:val="0"/>
                <w:numId w:val="2"/>
              </w:numPr>
              <w:rPr>
                <w:rFonts w:ascii="Arial" w:hAnsi="Arial" w:cs="Arial"/>
                <w:b/>
                <w:u w:val="single"/>
              </w:rPr>
            </w:pPr>
            <w:r>
              <w:rPr>
                <w:rFonts w:ascii="Arial" w:hAnsi="Arial" w:cs="Arial"/>
                <w:b/>
                <w:u w:val="single"/>
              </w:rPr>
              <w:t xml:space="preserve">Severe </w:t>
            </w:r>
            <w:r>
              <w:rPr>
                <w:rFonts w:ascii="Arial" w:hAnsi="Arial" w:cs="Arial"/>
              </w:rPr>
              <w:t xml:space="preserve"> pain that causes significant</w:t>
            </w:r>
            <w:r w:rsidR="003D1C05">
              <w:rPr>
                <w:rFonts w:ascii="Arial" w:hAnsi="Arial" w:cs="Arial"/>
              </w:rPr>
              <w:t xml:space="preserve"> functional impairment </w:t>
            </w:r>
            <w:r>
              <w:rPr>
                <w:rFonts w:ascii="Arial" w:hAnsi="Arial" w:cs="Arial"/>
              </w:rPr>
              <w:t xml:space="preserve">(e.g. VAS 7+, unable to carry out work or activities of daily living) </w:t>
            </w:r>
          </w:p>
          <w:p w:rsidR="00644E28" w:rsidRDefault="00644E28" w:rsidP="00644E28">
            <w:pPr>
              <w:pStyle w:val="ListParagraph"/>
              <w:rPr>
                <w:rFonts w:ascii="Arial" w:hAnsi="Arial" w:cs="Arial"/>
                <w:b/>
              </w:rPr>
            </w:pPr>
            <w:r>
              <w:rPr>
                <w:rFonts w:ascii="Arial" w:hAnsi="Arial" w:cs="Arial"/>
                <w:b/>
              </w:rPr>
              <w:t>OR</w:t>
            </w:r>
          </w:p>
          <w:p w:rsidR="00644E28" w:rsidRPr="00644E28" w:rsidRDefault="00CC6070" w:rsidP="00644E28">
            <w:pPr>
              <w:pStyle w:val="ListParagraph"/>
              <w:numPr>
                <w:ilvl w:val="0"/>
                <w:numId w:val="2"/>
              </w:numPr>
              <w:rPr>
                <w:rFonts w:ascii="Arial" w:hAnsi="Arial" w:cs="Arial"/>
                <w:b/>
              </w:rPr>
            </w:pPr>
            <w:r>
              <w:rPr>
                <w:rFonts w:ascii="Arial" w:hAnsi="Arial" w:cs="Arial"/>
              </w:rPr>
              <w:t>Significant c</w:t>
            </w:r>
            <w:r w:rsidR="00644E28">
              <w:rPr>
                <w:rFonts w:ascii="Arial" w:hAnsi="Arial" w:cs="Arial"/>
              </w:rPr>
              <w:t>oncern over bone infection</w:t>
            </w:r>
          </w:p>
          <w:p w:rsidR="00644E28" w:rsidRDefault="00644E28" w:rsidP="00644E28">
            <w:pPr>
              <w:rPr>
                <w:rFonts w:ascii="Arial" w:hAnsi="Arial" w:cs="Arial"/>
                <w:b/>
              </w:rPr>
            </w:pPr>
          </w:p>
          <w:p w:rsidR="00644E28" w:rsidRDefault="00644E28" w:rsidP="00644E28">
            <w:pPr>
              <w:rPr>
                <w:rFonts w:ascii="Arial" w:hAnsi="Arial" w:cs="Arial"/>
              </w:rPr>
            </w:pPr>
            <w:r w:rsidRPr="00644E28">
              <w:rPr>
                <w:rFonts w:ascii="Arial" w:hAnsi="Arial" w:cs="Arial"/>
              </w:rPr>
              <w:t>In mild to moderate cases or in severe cases where surgery is not wanted by the patient refer to podiatry.</w:t>
            </w:r>
          </w:p>
          <w:p w:rsidR="00694465" w:rsidRDefault="00694465" w:rsidP="00644E28">
            <w:pPr>
              <w:rPr>
                <w:rFonts w:ascii="Arial" w:hAnsi="Arial" w:cs="Arial"/>
              </w:rPr>
            </w:pPr>
          </w:p>
          <w:p w:rsidR="00694465" w:rsidRPr="00694465" w:rsidRDefault="00694465" w:rsidP="00694465">
            <w:pPr>
              <w:pStyle w:val="Mainitembody"/>
              <w:spacing w:after="0"/>
              <w:ind w:left="0"/>
              <w:rPr>
                <w:i/>
                <w:sz w:val="20"/>
                <w:szCs w:val="20"/>
              </w:rPr>
            </w:pPr>
            <w:r>
              <w:rPr>
                <w:i/>
                <w:sz w:val="20"/>
                <w:szCs w:val="20"/>
              </w:rPr>
              <w:t xml:space="preserve">Note: </w:t>
            </w:r>
            <w:r w:rsidRPr="00694465">
              <w:rPr>
                <w:i/>
                <w:sz w:val="20"/>
                <w:szCs w:val="20"/>
              </w:rPr>
              <w:t>Significant functional impairment is defined by the CCG as:</w:t>
            </w:r>
          </w:p>
          <w:p w:rsidR="00694465" w:rsidRDefault="00694465" w:rsidP="00694465">
            <w:pPr>
              <w:pStyle w:val="Mainitembody"/>
              <w:numPr>
                <w:ilvl w:val="1"/>
                <w:numId w:val="5"/>
              </w:numPr>
              <w:tabs>
                <w:tab w:val="clear" w:pos="1440"/>
                <w:tab w:val="num" w:pos="851"/>
              </w:tabs>
              <w:spacing w:after="0"/>
              <w:ind w:hanging="1014"/>
              <w:rPr>
                <w:i/>
                <w:sz w:val="20"/>
                <w:szCs w:val="20"/>
              </w:rPr>
            </w:pPr>
            <w:r w:rsidRPr="00694465">
              <w:rPr>
                <w:i/>
                <w:sz w:val="20"/>
                <w:szCs w:val="20"/>
              </w:rPr>
              <w:t>Symptoms prevent the patient fulfilling vital work or educational responsibilities</w:t>
            </w:r>
          </w:p>
          <w:p w:rsidR="00694465" w:rsidRPr="00694465" w:rsidRDefault="00694465" w:rsidP="00694465">
            <w:pPr>
              <w:pStyle w:val="Mainitembody"/>
              <w:numPr>
                <w:ilvl w:val="1"/>
                <w:numId w:val="5"/>
              </w:numPr>
              <w:tabs>
                <w:tab w:val="clear" w:pos="1440"/>
                <w:tab w:val="num" w:pos="851"/>
              </w:tabs>
              <w:spacing w:after="0"/>
              <w:ind w:hanging="1014"/>
              <w:rPr>
                <w:i/>
                <w:sz w:val="20"/>
                <w:szCs w:val="20"/>
              </w:rPr>
            </w:pPr>
            <w:r w:rsidRPr="00694465">
              <w:rPr>
                <w:i/>
                <w:sz w:val="20"/>
                <w:szCs w:val="20"/>
              </w:rPr>
              <w:t>Symptoms prevent the patient carrying out vital domestic or carer activities</w:t>
            </w:r>
          </w:p>
          <w:p w:rsidR="009F19F3" w:rsidRPr="00605CC3" w:rsidRDefault="009F19F3" w:rsidP="00605CC3">
            <w:pPr>
              <w:rPr>
                <w:rFonts w:ascii="Arial" w:hAnsi="Arial" w:cs="Arial"/>
                <w:sz w:val="24"/>
                <w:szCs w:val="24"/>
              </w:rPr>
            </w:pPr>
          </w:p>
        </w:tc>
      </w:tr>
    </w:tbl>
    <w:p w:rsidR="009F19F3" w:rsidRDefault="009F19F3"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Rationale:</w:t>
      </w:r>
    </w:p>
    <w:tbl>
      <w:tblPr>
        <w:tblStyle w:val="TableGrid"/>
        <w:tblW w:w="0" w:type="auto"/>
        <w:tblLook w:val="04A0" w:firstRow="1" w:lastRow="0" w:firstColumn="1" w:lastColumn="0" w:noHBand="0" w:noVBand="1"/>
      </w:tblPr>
      <w:tblGrid>
        <w:gridCol w:w="9242"/>
      </w:tblGrid>
      <w:tr w:rsidR="009F19F3" w:rsidRPr="009F19F3" w:rsidTr="009F19F3">
        <w:tc>
          <w:tcPr>
            <w:tcW w:w="9242" w:type="dxa"/>
          </w:tcPr>
          <w:p w:rsidR="00FF7751" w:rsidRPr="00FF7751" w:rsidRDefault="00FF7751" w:rsidP="00FF7751">
            <w:pPr>
              <w:rPr>
                <w:rFonts w:ascii="Arial" w:hAnsi="Arial" w:cs="Arial"/>
              </w:rPr>
            </w:pPr>
            <w:r w:rsidRPr="00FF7751">
              <w:rPr>
                <w:rFonts w:ascii="Arial" w:hAnsi="Arial" w:cs="Arial"/>
              </w:rPr>
              <w:t>The term bunion</w:t>
            </w:r>
            <w:r w:rsidR="00B132AF">
              <w:rPr>
                <w:rFonts w:ascii="Arial" w:hAnsi="Arial" w:cs="Arial"/>
              </w:rPr>
              <w:t xml:space="preserve"> </w:t>
            </w:r>
            <w:r w:rsidRPr="00FF7751">
              <w:rPr>
                <w:rFonts w:ascii="Arial" w:hAnsi="Arial" w:cs="Arial"/>
              </w:rPr>
              <w:t xml:space="preserve">refers to any enlargement or deformity of the 1st MTP joint, including enlarged bursae, overlying ganglion, gouty </w:t>
            </w:r>
            <w:proofErr w:type="spellStart"/>
            <w:r w:rsidRPr="00FF7751">
              <w:rPr>
                <w:rFonts w:ascii="Arial" w:hAnsi="Arial" w:cs="Arial"/>
              </w:rPr>
              <w:t>arthropathy</w:t>
            </w:r>
            <w:proofErr w:type="spellEnd"/>
            <w:r w:rsidRPr="00FF7751">
              <w:rPr>
                <w:rFonts w:ascii="Arial" w:hAnsi="Arial" w:cs="Arial"/>
              </w:rPr>
              <w:t xml:space="preserve">, and hallux valgus, as well as bony masses that can develop secondary arthritis. They often also cause marked lesser toe deformities. </w:t>
            </w:r>
          </w:p>
          <w:p w:rsidR="00FF7751" w:rsidRPr="00FF7751" w:rsidRDefault="00FF7751" w:rsidP="00FF7751">
            <w:pPr>
              <w:rPr>
                <w:rFonts w:ascii="Arial" w:hAnsi="Arial" w:cs="Arial"/>
              </w:rPr>
            </w:pPr>
          </w:p>
          <w:p w:rsidR="00FF7751" w:rsidRDefault="00FF7751" w:rsidP="00FF7751">
            <w:pPr>
              <w:rPr>
                <w:rFonts w:ascii="Arial" w:hAnsi="Arial" w:cs="Arial"/>
              </w:rPr>
            </w:pPr>
            <w:r w:rsidRPr="00FF7751">
              <w:rPr>
                <w:rFonts w:ascii="Arial" w:hAnsi="Arial" w:cs="Arial"/>
              </w:rPr>
              <w:t>A considerable number of people do not suffer any symptoms from their bunion and if surgery is undertaken, patients should be aware of the potential complications which include, pain, stiffness, infection, swelling, n</w:t>
            </w:r>
            <w:r>
              <w:rPr>
                <w:rFonts w:ascii="Arial" w:hAnsi="Arial" w:cs="Arial"/>
              </w:rPr>
              <w:t>on-union recurrence and DVT/PE.</w:t>
            </w:r>
          </w:p>
          <w:p w:rsidR="00B132AF" w:rsidRDefault="00B132AF" w:rsidP="00FF7751">
            <w:pPr>
              <w:rPr>
                <w:rFonts w:ascii="Arial" w:hAnsi="Arial" w:cs="Arial"/>
              </w:rPr>
            </w:pPr>
          </w:p>
          <w:p w:rsidR="00B132AF" w:rsidRPr="00FF7751" w:rsidRDefault="00B132AF" w:rsidP="00FF7751">
            <w:pPr>
              <w:rPr>
                <w:rFonts w:ascii="Arial" w:hAnsi="Arial" w:cs="Arial"/>
              </w:rPr>
            </w:pPr>
            <w:r>
              <w:rPr>
                <w:rFonts w:ascii="Arial" w:hAnsi="Arial" w:cs="Arial"/>
              </w:rPr>
              <w:t>Given this it is appropriate to ensure that patients are experiencing significant symptoms as a result of their bunions, and to ensure that more conservative measures have been attempted prior to considering surgical intervention.</w:t>
            </w:r>
          </w:p>
          <w:p w:rsidR="009F19F3" w:rsidRPr="009F19F3" w:rsidRDefault="00FF7751" w:rsidP="00FF7751">
            <w:pPr>
              <w:pStyle w:val="Default"/>
            </w:pPr>
            <w:r w:rsidRPr="009F19F3">
              <w:t xml:space="preserve"> </w:t>
            </w:r>
          </w:p>
        </w:tc>
      </w:tr>
    </w:tbl>
    <w:p w:rsidR="009F19F3" w:rsidRDefault="009F19F3" w:rsidP="009F19F3">
      <w:pPr>
        <w:spacing w:after="0"/>
        <w:rPr>
          <w:rFonts w:ascii="Arial" w:hAnsi="Arial" w:cs="Arial"/>
          <w:b/>
          <w:sz w:val="24"/>
          <w:szCs w:val="24"/>
        </w:rPr>
      </w:pPr>
    </w:p>
    <w:p w:rsidR="00732268" w:rsidRDefault="00732268" w:rsidP="009F19F3">
      <w:pPr>
        <w:spacing w:after="0"/>
        <w:rPr>
          <w:rFonts w:ascii="Arial" w:hAnsi="Arial" w:cs="Arial"/>
          <w:b/>
          <w:sz w:val="24"/>
          <w:szCs w:val="24"/>
        </w:rPr>
      </w:pPr>
      <w:r>
        <w:rPr>
          <w:rFonts w:ascii="Arial" w:hAnsi="Arial" w:cs="Arial"/>
          <w:b/>
          <w:sz w:val="24"/>
          <w:szCs w:val="24"/>
        </w:rPr>
        <w:t>Plain English Summary:</w:t>
      </w:r>
    </w:p>
    <w:tbl>
      <w:tblPr>
        <w:tblStyle w:val="TableGrid"/>
        <w:tblW w:w="0" w:type="auto"/>
        <w:tblLook w:val="04A0" w:firstRow="1" w:lastRow="0" w:firstColumn="1" w:lastColumn="0" w:noHBand="0" w:noVBand="1"/>
      </w:tblPr>
      <w:tblGrid>
        <w:gridCol w:w="9242"/>
      </w:tblGrid>
      <w:tr w:rsidR="00732268" w:rsidTr="00732268">
        <w:tc>
          <w:tcPr>
            <w:tcW w:w="9242" w:type="dxa"/>
          </w:tcPr>
          <w:p w:rsidR="00B132AF" w:rsidRPr="00B132AF" w:rsidRDefault="00B132AF" w:rsidP="00B132AF">
            <w:pPr>
              <w:pStyle w:val="NormalWeb"/>
              <w:spacing w:before="0" w:beforeAutospacing="0" w:after="0" w:afterAutospacing="0"/>
              <w:rPr>
                <w:rFonts w:ascii="Arial" w:hAnsi="Arial" w:cs="Arial"/>
                <w:sz w:val="22"/>
                <w:szCs w:val="22"/>
              </w:rPr>
            </w:pPr>
            <w:r w:rsidRPr="00B132AF">
              <w:rPr>
                <w:rStyle w:val="Strong"/>
                <w:rFonts w:ascii="Arial" w:hAnsi="Arial" w:cs="Arial"/>
                <w:b w:val="0"/>
                <w:sz w:val="22"/>
                <w:szCs w:val="22"/>
              </w:rPr>
              <w:t>A bunion is a bony deformity of the joint at</w:t>
            </w:r>
            <w:r w:rsidRPr="00B132AF">
              <w:rPr>
                <w:rFonts w:ascii="Arial" w:hAnsi="Arial" w:cs="Arial"/>
                <w:b/>
                <w:sz w:val="22"/>
                <w:szCs w:val="22"/>
              </w:rPr>
              <w:t xml:space="preserve"> </w:t>
            </w:r>
            <w:r w:rsidRPr="00B132AF">
              <w:rPr>
                <w:rStyle w:val="Strong"/>
                <w:rFonts w:ascii="Arial" w:hAnsi="Arial" w:cs="Arial"/>
                <w:b w:val="0"/>
                <w:sz w:val="22"/>
                <w:szCs w:val="22"/>
              </w:rPr>
              <w:t>the base of the big toe.</w:t>
            </w:r>
            <w:r w:rsidRPr="00B132AF">
              <w:rPr>
                <w:rFonts w:ascii="Arial" w:hAnsi="Arial" w:cs="Arial"/>
                <w:sz w:val="22"/>
                <w:szCs w:val="22"/>
              </w:rPr>
              <w:t xml:space="preserve"> The main sign of a bunion is the big toe pointing towards the other toes on the same foot, which may force the foot bone attached to it (the first metatarsal) to stick outwards.</w:t>
            </w:r>
          </w:p>
          <w:p w:rsidR="00B132AF" w:rsidRPr="00B132AF" w:rsidRDefault="00B132AF" w:rsidP="00B132AF">
            <w:pPr>
              <w:pStyle w:val="NormalWeb"/>
              <w:spacing w:before="0" w:beforeAutospacing="0" w:after="0" w:afterAutospacing="0"/>
              <w:rPr>
                <w:rFonts w:ascii="Arial" w:hAnsi="Arial" w:cs="Arial"/>
                <w:sz w:val="22"/>
                <w:szCs w:val="22"/>
              </w:rPr>
            </w:pPr>
            <w:r w:rsidRPr="00B132AF">
              <w:rPr>
                <w:rFonts w:ascii="Arial" w:hAnsi="Arial" w:cs="Arial"/>
                <w:sz w:val="22"/>
                <w:szCs w:val="22"/>
              </w:rPr>
              <w:t>Other symptoms may include:</w:t>
            </w:r>
          </w:p>
          <w:p w:rsidR="00B132AF" w:rsidRPr="00B132AF" w:rsidRDefault="00B132AF" w:rsidP="00B132AF">
            <w:pPr>
              <w:numPr>
                <w:ilvl w:val="0"/>
                <w:numId w:val="4"/>
              </w:numPr>
              <w:rPr>
                <w:rFonts w:ascii="Arial" w:hAnsi="Arial" w:cs="Arial"/>
              </w:rPr>
            </w:pPr>
            <w:r w:rsidRPr="00B132AF">
              <w:rPr>
                <w:rFonts w:ascii="Arial" w:hAnsi="Arial" w:cs="Arial"/>
              </w:rPr>
              <w:lastRenderedPageBreak/>
              <w:t xml:space="preserve">a swollen, bony bump on the outside edge of your foot </w:t>
            </w:r>
          </w:p>
          <w:p w:rsidR="00B132AF" w:rsidRPr="00B132AF" w:rsidRDefault="00B132AF" w:rsidP="00B132AF">
            <w:pPr>
              <w:numPr>
                <w:ilvl w:val="0"/>
                <w:numId w:val="4"/>
              </w:numPr>
              <w:rPr>
                <w:rFonts w:ascii="Arial" w:hAnsi="Arial" w:cs="Arial"/>
              </w:rPr>
            </w:pPr>
            <w:r w:rsidRPr="00B132AF">
              <w:rPr>
                <w:rFonts w:ascii="Arial" w:hAnsi="Arial" w:cs="Arial"/>
              </w:rPr>
              <w:t xml:space="preserve">pain and swelling over your big toe joint that's made worse by pressure from wearing shoes </w:t>
            </w:r>
          </w:p>
          <w:p w:rsidR="00B132AF" w:rsidRPr="00B132AF" w:rsidRDefault="00B132AF" w:rsidP="00B132AF">
            <w:pPr>
              <w:numPr>
                <w:ilvl w:val="0"/>
                <w:numId w:val="4"/>
              </w:numPr>
              <w:rPr>
                <w:rFonts w:ascii="Arial" w:hAnsi="Arial" w:cs="Arial"/>
              </w:rPr>
            </w:pPr>
            <w:r w:rsidRPr="00B132AF">
              <w:rPr>
                <w:rFonts w:ascii="Arial" w:hAnsi="Arial" w:cs="Arial"/>
              </w:rPr>
              <w:t xml:space="preserve">hard, callused and red skin caused by your big toe and second toe overlapping </w:t>
            </w:r>
          </w:p>
          <w:p w:rsidR="00B132AF" w:rsidRPr="00B132AF" w:rsidRDefault="00B132AF" w:rsidP="00B132AF">
            <w:pPr>
              <w:numPr>
                <w:ilvl w:val="0"/>
                <w:numId w:val="4"/>
              </w:numPr>
              <w:rPr>
                <w:rFonts w:ascii="Arial" w:hAnsi="Arial" w:cs="Arial"/>
              </w:rPr>
            </w:pPr>
            <w:r w:rsidRPr="00B132AF">
              <w:rPr>
                <w:rFonts w:ascii="Arial" w:hAnsi="Arial" w:cs="Arial"/>
              </w:rPr>
              <w:t xml:space="preserve">sore skin over the top of the bunion </w:t>
            </w:r>
          </w:p>
          <w:p w:rsidR="00B132AF" w:rsidRPr="00B132AF" w:rsidRDefault="00B132AF" w:rsidP="00B132AF">
            <w:pPr>
              <w:numPr>
                <w:ilvl w:val="0"/>
                <w:numId w:val="4"/>
              </w:numPr>
              <w:rPr>
                <w:rFonts w:ascii="Arial" w:hAnsi="Arial" w:cs="Arial"/>
              </w:rPr>
            </w:pPr>
            <w:r w:rsidRPr="00B132AF">
              <w:rPr>
                <w:rFonts w:ascii="Arial" w:hAnsi="Arial" w:cs="Arial"/>
              </w:rPr>
              <w:t xml:space="preserve">changes to the shape of your foot, making it difficult to find shoes that fit </w:t>
            </w:r>
          </w:p>
          <w:p w:rsidR="00732268" w:rsidRPr="00B132AF" w:rsidRDefault="00B132AF" w:rsidP="00B132AF">
            <w:pPr>
              <w:rPr>
                <w:rFonts w:ascii="Arial" w:hAnsi="Arial" w:cs="Arial"/>
              </w:rPr>
            </w:pPr>
            <w:r w:rsidRPr="00B132AF">
              <w:rPr>
                <w:rFonts w:ascii="Arial" w:hAnsi="Arial" w:cs="Arial"/>
              </w:rPr>
              <w:t>Anyone can develop a bunion, but they're more common in women than men. This may be because of the style of footwear that women wear.</w:t>
            </w:r>
          </w:p>
          <w:p w:rsidR="00B132AF" w:rsidRPr="00B132AF" w:rsidRDefault="00B132AF" w:rsidP="00B132AF">
            <w:pPr>
              <w:rPr>
                <w:rFonts w:ascii="Arial" w:hAnsi="Arial" w:cs="Arial"/>
              </w:rPr>
            </w:pPr>
          </w:p>
          <w:p w:rsidR="00B132AF" w:rsidRPr="00B132AF" w:rsidRDefault="00B132AF" w:rsidP="00B132AF">
            <w:pPr>
              <w:rPr>
                <w:rFonts w:ascii="Arial" w:hAnsi="Arial" w:cs="Arial"/>
              </w:rPr>
            </w:pPr>
            <w:r w:rsidRPr="00B132AF">
              <w:rPr>
                <w:rFonts w:ascii="Arial" w:hAnsi="Arial" w:cs="Arial"/>
              </w:rPr>
              <w:t>There are a number of treatment options for buni</w:t>
            </w:r>
            <w:r w:rsidR="00C2507C">
              <w:rPr>
                <w:rFonts w:ascii="Arial" w:hAnsi="Arial" w:cs="Arial"/>
              </w:rPr>
              <w:t>ons. Non-surgical treatments should be</w:t>
            </w:r>
            <w:r w:rsidRPr="00B132AF">
              <w:rPr>
                <w:rFonts w:ascii="Arial" w:hAnsi="Arial" w:cs="Arial"/>
              </w:rPr>
              <w:t xml:space="preserve"> tried first, including painkillers, orthotics (insoles) and bunion pads.</w:t>
            </w:r>
          </w:p>
          <w:p w:rsidR="00B132AF" w:rsidRPr="00B132AF" w:rsidRDefault="00B132AF" w:rsidP="00B132AF">
            <w:pPr>
              <w:rPr>
                <w:rFonts w:ascii="Arial" w:hAnsi="Arial" w:cs="Arial"/>
              </w:rPr>
            </w:pPr>
          </w:p>
          <w:p w:rsidR="00B132AF" w:rsidRDefault="007D6ADB" w:rsidP="00C2507C">
            <w:pPr>
              <w:rPr>
                <w:rFonts w:ascii="Arial" w:hAnsi="Arial" w:cs="Arial"/>
              </w:rPr>
            </w:pPr>
            <w:r>
              <w:rPr>
                <w:rFonts w:ascii="Arial" w:hAnsi="Arial" w:cs="Arial"/>
              </w:rPr>
              <w:t>There are risks and complications associated with surgery and it is possible that you may swap a deformed but painless foot for a painful but more aesthetically pleasing foot as a result of surgery. Therefore, s</w:t>
            </w:r>
            <w:r w:rsidRPr="00B132AF">
              <w:rPr>
                <w:rFonts w:ascii="Arial" w:hAnsi="Arial" w:cs="Arial"/>
              </w:rPr>
              <w:t xml:space="preserve">urgery will usually only be </w:t>
            </w:r>
            <w:r>
              <w:rPr>
                <w:rFonts w:ascii="Arial" w:hAnsi="Arial" w:cs="Arial"/>
              </w:rPr>
              <w:t>funded</w:t>
            </w:r>
            <w:r w:rsidRPr="00B132AF">
              <w:rPr>
                <w:rFonts w:ascii="Arial" w:hAnsi="Arial" w:cs="Arial"/>
              </w:rPr>
              <w:t xml:space="preserve"> if your bunions are causing considerable pain and non-surgical treatm</w:t>
            </w:r>
            <w:r>
              <w:rPr>
                <w:rFonts w:ascii="Arial" w:hAnsi="Arial" w:cs="Arial"/>
              </w:rPr>
              <w:t>ents have been unsuccessful.</w:t>
            </w:r>
          </w:p>
          <w:p w:rsidR="00C2507C" w:rsidRDefault="00C2507C" w:rsidP="00C2507C">
            <w:pPr>
              <w:rPr>
                <w:rFonts w:ascii="Arial" w:hAnsi="Arial" w:cs="Arial"/>
              </w:rPr>
            </w:pPr>
          </w:p>
          <w:p w:rsidR="00C2507C" w:rsidRPr="00274B9B" w:rsidRDefault="00C2507C" w:rsidP="00C2507C">
            <w:pPr>
              <w:pStyle w:val="NormalWeb"/>
              <w:spacing w:before="0" w:beforeAutospacing="0" w:after="0" w:afterAutospacing="0"/>
              <w:rPr>
                <w:rFonts w:ascii="Arial" w:hAnsi="Arial" w:cs="Arial"/>
                <w:sz w:val="22"/>
                <w:szCs w:val="22"/>
              </w:rPr>
            </w:pPr>
            <w:r>
              <w:rPr>
                <w:rFonts w:ascii="Arial" w:hAnsi="Arial" w:cs="Arial"/>
                <w:sz w:val="22"/>
                <w:szCs w:val="22"/>
              </w:rPr>
              <w:t xml:space="preserve">If your doctor believes that you meet the criteria set out in this policy they can submit a Prior Approval application to the CCG in order to seek funding approval for your surgery. The CCG will review your case and if we agree that the criteria have been met we will </w:t>
            </w:r>
            <w:r w:rsidRPr="003C0BAF">
              <w:rPr>
                <w:rFonts w:ascii="Arial" w:hAnsi="Arial" w:cs="Arial"/>
                <w:sz w:val="22"/>
                <w:szCs w:val="22"/>
              </w:rPr>
              <w:t xml:space="preserve">authorise </w:t>
            </w:r>
            <w:r>
              <w:rPr>
                <w:rFonts w:ascii="Arial" w:hAnsi="Arial" w:cs="Arial"/>
                <w:sz w:val="22"/>
                <w:szCs w:val="22"/>
              </w:rPr>
              <w:t>funding.</w:t>
            </w:r>
          </w:p>
          <w:p w:rsidR="00C2507C" w:rsidRDefault="00C2507C" w:rsidP="00C2507C">
            <w:pPr>
              <w:rPr>
                <w:rFonts w:ascii="Arial" w:hAnsi="Arial" w:cs="Arial"/>
                <w:b/>
                <w:sz w:val="24"/>
                <w:szCs w:val="24"/>
              </w:rPr>
            </w:pPr>
          </w:p>
        </w:tc>
      </w:tr>
    </w:tbl>
    <w:p w:rsidR="00732268" w:rsidRDefault="00732268"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Evidence base:</w:t>
      </w:r>
    </w:p>
    <w:tbl>
      <w:tblPr>
        <w:tblStyle w:val="TableGrid"/>
        <w:tblW w:w="0" w:type="auto"/>
        <w:tblLook w:val="04A0" w:firstRow="1" w:lastRow="0" w:firstColumn="1" w:lastColumn="0" w:noHBand="0" w:noVBand="1"/>
      </w:tblPr>
      <w:tblGrid>
        <w:gridCol w:w="9242"/>
      </w:tblGrid>
      <w:tr w:rsidR="009F19F3" w:rsidTr="009F19F3">
        <w:tc>
          <w:tcPr>
            <w:tcW w:w="9242" w:type="dxa"/>
          </w:tcPr>
          <w:p w:rsidR="007D6ADB" w:rsidRDefault="007D6ADB" w:rsidP="00ED2AD6">
            <w:pPr>
              <w:pStyle w:val="Default"/>
              <w:spacing w:before="60"/>
              <w:jc w:val="both"/>
              <w:rPr>
                <w:sz w:val="22"/>
                <w:szCs w:val="22"/>
              </w:rPr>
            </w:pPr>
            <w:r>
              <w:rPr>
                <w:sz w:val="22"/>
                <w:szCs w:val="22"/>
              </w:rPr>
              <w:t>Royal National Orthopaedic Hospital NHS Trust – Patient guide to bunions and lesser toe deformities, August 2011.</w:t>
            </w:r>
          </w:p>
          <w:p w:rsidR="00644E28" w:rsidRPr="00ED2AD6" w:rsidRDefault="00644E28" w:rsidP="00ED2AD6">
            <w:pPr>
              <w:pStyle w:val="Default"/>
              <w:spacing w:before="60"/>
              <w:jc w:val="both"/>
              <w:rPr>
                <w:sz w:val="22"/>
                <w:szCs w:val="22"/>
              </w:rPr>
            </w:pPr>
          </w:p>
        </w:tc>
      </w:tr>
    </w:tbl>
    <w:p w:rsidR="009F19F3" w:rsidRDefault="009F19F3" w:rsidP="009F19F3">
      <w:pPr>
        <w:spacing w:after="0"/>
        <w:rPr>
          <w:rFonts w:ascii="Arial" w:hAnsi="Arial" w:cs="Arial"/>
          <w:b/>
          <w:sz w:val="24"/>
          <w:szCs w:val="24"/>
        </w:rPr>
      </w:pPr>
    </w:p>
    <w:p w:rsidR="00B41FAF" w:rsidRPr="00BC58D6" w:rsidRDefault="00CC6070" w:rsidP="009F19F3">
      <w:pPr>
        <w:spacing w:after="0"/>
        <w:rPr>
          <w:rFonts w:ascii="Arial" w:hAnsi="Arial" w:cs="Arial"/>
          <w:sz w:val="24"/>
          <w:szCs w:val="24"/>
        </w:rPr>
      </w:pPr>
      <w:r>
        <w:rPr>
          <w:rFonts w:ascii="Arial" w:hAnsi="Arial" w:cs="Arial"/>
          <w:sz w:val="24"/>
          <w:szCs w:val="24"/>
        </w:rPr>
        <w:t>Application form – Prior Approval Form</w:t>
      </w:r>
    </w:p>
    <w:p w:rsidR="00B41FAF" w:rsidRPr="00FA3D54" w:rsidRDefault="00FA3D54" w:rsidP="009F19F3">
      <w:pPr>
        <w:spacing w:after="0"/>
        <w:rPr>
          <w:rFonts w:ascii="Arial" w:hAnsi="Arial" w:cs="Arial"/>
          <w:sz w:val="24"/>
          <w:szCs w:val="24"/>
        </w:rPr>
      </w:pPr>
      <w:r>
        <w:rPr>
          <w:rFonts w:ascii="Arial" w:hAnsi="Arial" w:cs="Arial"/>
          <w:sz w:val="24"/>
          <w:szCs w:val="24"/>
        </w:rPr>
        <w:t xml:space="preserve">For further information please contact </w:t>
      </w:r>
      <w:hyperlink r:id="rId10" w:history="1">
        <w:r w:rsidR="00BC1495" w:rsidRPr="002D5649">
          <w:rPr>
            <w:rStyle w:val="Hyperlink"/>
            <w:rFonts w:ascii="Arial" w:hAnsi="Arial" w:cs="Arial"/>
            <w:sz w:val="24"/>
            <w:szCs w:val="24"/>
          </w:rPr>
          <w:t>GLCCG.IFR@nhs.net</w:t>
        </w:r>
      </w:hyperlink>
      <w:r>
        <w:rPr>
          <w:rFonts w:ascii="Arial" w:hAnsi="Arial" w:cs="Arial"/>
          <w:sz w:val="24"/>
          <w:szCs w:val="24"/>
        </w:rPr>
        <w:t xml:space="preserve"> </w:t>
      </w:r>
    </w:p>
    <w:p w:rsidR="00644E28" w:rsidRDefault="00644E28" w:rsidP="00644E28">
      <w:pPr>
        <w:spacing w:after="0"/>
        <w:rPr>
          <w:rFonts w:ascii="Arial" w:hAnsi="Arial" w:cs="Arial"/>
          <w:b/>
          <w:sz w:val="24"/>
          <w:szCs w:val="24"/>
        </w:rPr>
      </w:pPr>
    </w:p>
    <w:tbl>
      <w:tblPr>
        <w:tblStyle w:val="TableGrid"/>
        <w:tblW w:w="0" w:type="auto"/>
        <w:tblLook w:val="04A0" w:firstRow="1" w:lastRow="0" w:firstColumn="1" w:lastColumn="0" w:noHBand="0" w:noVBand="1"/>
      </w:tblPr>
      <w:tblGrid>
        <w:gridCol w:w="2518"/>
        <w:gridCol w:w="6724"/>
      </w:tblGrid>
      <w:tr w:rsidR="00644E28" w:rsidTr="00563C3E">
        <w:tc>
          <w:tcPr>
            <w:tcW w:w="2518" w:type="dxa"/>
            <w:tcBorders>
              <w:top w:val="single" w:sz="4" w:space="0" w:color="auto"/>
              <w:left w:val="single" w:sz="4" w:space="0" w:color="auto"/>
              <w:bottom w:val="single" w:sz="4" w:space="0" w:color="auto"/>
              <w:right w:val="single" w:sz="4" w:space="0" w:color="auto"/>
            </w:tcBorders>
            <w:hideMark/>
          </w:tcPr>
          <w:p w:rsidR="00644E28" w:rsidRDefault="00644E28" w:rsidP="00563C3E">
            <w:pPr>
              <w:rPr>
                <w:rFonts w:ascii="Arial" w:hAnsi="Arial" w:cs="Arial"/>
                <w:b/>
              </w:rPr>
            </w:pPr>
            <w:r>
              <w:rPr>
                <w:rFonts w:ascii="Arial" w:hAnsi="Arial" w:cs="Arial"/>
                <w:b/>
              </w:rPr>
              <w:t>Date of publication</w:t>
            </w:r>
          </w:p>
        </w:tc>
        <w:tc>
          <w:tcPr>
            <w:tcW w:w="6724" w:type="dxa"/>
            <w:tcBorders>
              <w:top w:val="single" w:sz="4" w:space="0" w:color="auto"/>
              <w:left w:val="single" w:sz="4" w:space="0" w:color="auto"/>
              <w:bottom w:val="single" w:sz="4" w:space="0" w:color="auto"/>
              <w:right w:val="single" w:sz="4" w:space="0" w:color="auto"/>
            </w:tcBorders>
          </w:tcPr>
          <w:p w:rsidR="00644E28" w:rsidRDefault="00644E28" w:rsidP="00563C3E">
            <w:pPr>
              <w:rPr>
                <w:rFonts w:ascii="Arial" w:hAnsi="Arial" w:cs="Arial"/>
                <w:b/>
              </w:rPr>
            </w:pPr>
          </w:p>
        </w:tc>
      </w:tr>
      <w:tr w:rsidR="00644E28" w:rsidTr="00563C3E">
        <w:tc>
          <w:tcPr>
            <w:tcW w:w="2518" w:type="dxa"/>
            <w:tcBorders>
              <w:top w:val="single" w:sz="4" w:space="0" w:color="auto"/>
              <w:left w:val="single" w:sz="4" w:space="0" w:color="auto"/>
              <w:bottom w:val="single" w:sz="4" w:space="0" w:color="auto"/>
              <w:right w:val="single" w:sz="4" w:space="0" w:color="auto"/>
            </w:tcBorders>
            <w:hideMark/>
          </w:tcPr>
          <w:p w:rsidR="00644E28" w:rsidRDefault="00644E28" w:rsidP="00563C3E">
            <w:pPr>
              <w:rPr>
                <w:rFonts w:ascii="Arial" w:hAnsi="Arial" w:cs="Arial"/>
                <w:b/>
              </w:rPr>
            </w:pPr>
            <w:r>
              <w:rPr>
                <w:rFonts w:ascii="Arial" w:hAnsi="Arial" w:cs="Arial"/>
                <w:b/>
              </w:rPr>
              <w:t>Policy review date</w:t>
            </w:r>
          </w:p>
        </w:tc>
        <w:tc>
          <w:tcPr>
            <w:tcW w:w="6724" w:type="dxa"/>
            <w:tcBorders>
              <w:top w:val="single" w:sz="4" w:space="0" w:color="auto"/>
              <w:left w:val="single" w:sz="4" w:space="0" w:color="auto"/>
              <w:bottom w:val="single" w:sz="4" w:space="0" w:color="auto"/>
              <w:right w:val="single" w:sz="4" w:space="0" w:color="auto"/>
            </w:tcBorders>
          </w:tcPr>
          <w:p w:rsidR="00644E28" w:rsidRDefault="00644E28" w:rsidP="00563C3E">
            <w:pPr>
              <w:rPr>
                <w:rFonts w:ascii="Arial" w:hAnsi="Arial" w:cs="Arial"/>
                <w:b/>
              </w:rPr>
            </w:pPr>
          </w:p>
        </w:tc>
      </w:tr>
    </w:tbl>
    <w:p w:rsidR="00644E28" w:rsidRDefault="00644E28" w:rsidP="00644E28">
      <w:pPr>
        <w:spacing w:after="0"/>
        <w:rPr>
          <w:rFonts w:ascii="Arial" w:hAnsi="Arial" w:cs="Arial"/>
          <w:b/>
          <w:sz w:val="24"/>
          <w:szCs w:val="24"/>
        </w:rPr>
      </w:pPr>
    </w:p>
    <w:p w:rsidR="00644E28" w:rsidRDefault="00644E28" w:rsidP="00644E28">
      <w:pPr>
        <w:spacing w:after="0"/>
        <w:rPr>
          <w:rFonts w:ascii="Arial" w:hAnsi="Arial" w:cs="Arial"/>
          <w:b/>
          <w:sz w:val="24"/>
          <w:szCs w:val="24"/>
        </w:rPr>
      </w:pPr>
      <w:r>
        <w:rPr>
          <w:rFonts w:ascii="Arial" w:hAnsi="Arial" w:cs="Arial"/>
          <w:b/>
          <w:sz w:val="24"/>
          <w:szCs w:val="24"/>
        </w:rPr>
        <w:t>Consultation</w:t>
      </w:r>
    </w:p>
    <w:tbl>
      <w:tblPr>
        <w:tblStyle w:val="TableGrid"/>
        <w:tblW w:w="0" w:type="auto"/>
        <w:tblLook w:val="04A0" w:firstRow="1" w:lastRow="0" w:firstColumn="1" w:lastColumn="0" w:noHBand="0" w:noVBand="1"/>
      </w:tblPr>
      <w:tblGrid>
        <w:gridCol w:w="5920"/>
        <w:gridCol w:w="3322"/>
      </w:tblGrid>
      <w:tr w:rsidR="00644E28" w:rsidTr="00563C3E">
        <w:tc>
          <w:tcPr>
            <w:tcW w:w="5920" w:type="dxa"/>
            <w:tcBorders>
              <w:top w:val="single" w:sz="4" w:space="0" w:color="auto"/>
              <w:left w:val="single" w:sz="4" w:space="0" w:color="auto"/>
              <w:bottom w:val="single" w:sz="4" w:space="0" w:color="auto"/>
              <w:right w:val="single" w:sz="4" w:space="0" w:color="auto"/>
            </w:tcBorders>
            <w:hideMark/>
          </w:tcPr>
          <w:p w:rsidR="00644E28" w:rsidRDefault="00644E28" w:rsidP="00563C3E">
            <w:pPr>
              <w:rPr>
                <w:rFonts w:ascii="Arial" w:hAnsi="Arial" w:cs="Arial"/>
                <w:b/>
              </w:rPr>
            </w:pPr>
            <w:r>
              <w:rPr>
                <w:rFonts w:ascii="Arial" w:hAnsi="Arial" w:cs="Arial"/>
                <w:b/>
              </w:rPr>
              <w:t>Consultee (delete as applicable)</w:t>
            </w:r>
          </w:p>
        </w:tc>
        <w:tc>
          <w:tcPr>
            <w:tcW w:w="3322" w:type="dxa"/>
            <w:tcBorders>
              <w:top w:val="single" w:sz="4" w:space="0" w:color="auto"/>
              <w:left w:val="single" w:sz="4" w:space="0" w:color="auto"/>
              <w:bottom w:val="single" w:sz="4" w:space="0" w:color="auto"/>
              <w:right w:val="single" w:sz="4" w:space="0" w:color="auto"/>
            </w:tcBorders>
            <w:hideMark/>
          </w:tcPr>
          <w:p w:rsidR="00644E28" w:rsidRDefault="00644E28" w:rsidP="00563C3E">
            <w:pPr>
              <w:rPr>
                <w:rFonts w:ascii="Arial" w:hAnsi="Arial" w:cs="Arial"/>
                <w:b/>
              </w:rPr>
            </w:pPr>
            <w:r>
              <w:rPr>
                <w:rFonts w:ascii="Arial" w:hAnsi="Arial" w:cs="Arial"/>
                <w:b/>
              </w:rPr>
              <w:t>Date</w:t>
            </w:r>
          </w:p>
        </w:tc>
      </w:tr>
      <w:tr w:rsidR="00644E28" w:rsidTr="00563C3E">
        <w:tc>
          <w:tcPr>
            <w:tcW w:w="5920" w:type="dxa"/>
            <w:tcBorders>
              <w:top w:val="single" w:sz="4" w:space="0" w:color="auto"/>
              <w:left w:val="single" w:sz="4" w:space="0" w:color="auto"/>
              <w:bottom w:val="single" w:sz="4" w:space="0" w:color="auto"/>
              <w:right w:val="single" w:sz="4" w:space="0" w:color="auto"/>
            </w:tcBorders>
            <w:hideMark/>
          </w:tcPr>
          <w:p w:rsidR="00644E28" w:rsidRDefault="00644E28" w:rsidP="00563C3E">
            <w:pPr>
              <w:rPr>
                <w:rFonts w:ascii="Arial" w:hAnsi="Arial" w:cs="Arial"/>
              </w:rPr>
            </w:pPr>
            <w:r>
              <w:rPr>
                <w:rFonts w:ascii="Arial" w:hAnsi="Arial" w:cs="Arial"/>
              </w:rPr>
              <w:t>Clinical Programme Group</w:t>
            </w:r>
          </w:p>
        </w:tc>
        <w:tc>
          <w:tcPr>
            <w:tcW w:w="3322" w:type="dxa"/>
            <w:tcBorders>
              <w:top w:val="single" w:sz="4" w:space="0" w:color="auto"/>
              <w:left w:val="single" w:sz="4" w:space="0" w:color="auto"/>
              <w:bottom w:val="single" w:sz="4" w:space="0" w:color="auto"/>
              <w:right w:val="single" w:sz="4" w:space="0" w:color="auto"/>
            </w:tcBorders>
            <w:hideMark/>
          </w:tcPr>
          <w:p w:rsidR="00644E28" w:rsidRDefault="003B0B9E" w:rsidP="00563C3E">
            <w:pPr>
              <w:rPr>
                <w:rFonts w:ascii="Arial" w:hAnsi="Arial" w:cs="Arial"/>
              </w:rPr>
            </w:pPr>
            <w:r>
              <w:rPr>
                <w:rFonts w:ascii="Arial" w:hAnsi="Arial" w:cs="Arial"/>
              </w:rPr>
              <w:t>7</w:t>
            </w:r>
            <w:r w:rsidRPr="003B0B9E">
              <w:rPr>
                <w:rFonts w:ascii="Arial" w:hAnsi="Arial" w:cs="Arial"/>
                <w:vertAlign w:val="superscript"/>
              </w:rPr>
              <w:t>th</w:t>
            </w:r>
            <w:r>
              <w:rPr>
                <w:rFonts w:ascii="Arial" w:hAnsi="Arial" w:cs="Arial"/>
              </w:rPr>
              <w:t xml:space="preserve"> July 2015</w:t>
            </w:r>
          </w:p>
        </w:tc>
      </w:tr>
      <w:tr w:rsidR="00644E28" w:rsidTr="00563C3E">
        <w:tc>
          <w:tcPr>
            <w:tcW w:w="5920" w:type="dxa"/>
            <w:tcBorders>
              <w:top w:val="single" w:sz="4" w:space="0" w:color="auto"/>
              <w:left w:val="single" w:sz="4" w:space="0" w:color="auto"/>
              <w:bottom w:val="single" w:sz="4" w:space="0" w:color="auto"/>
              <w:right w:val="single" w:sz="4" w:space="0" w:color="auto"/>
            </w:tcBorders>
            <w:hideMark/>
          </w:tcPr>
          <w:p w:rsidR="00644E28" w:rsidRDefault="00644E28" w:rsidP="00CC6070">
            <w:pPr>
              <w:rPr>
                <w:rFonts w:ascii="Arial" w:hAnsi="Arial" w:cs="Arial"/>
              </w:rPr>
            </w:pPr>
            <w:r>
              <w:rPr>
                <w:rFonts w:ascii="Arial" w:hAnsi="Arial" w:cs="Arial"/>
              </w:rPr>
              <w:t xml:space="preserve">GHNHSFT </w:t>
            </w:r>
            <w:r w:rsidR="00CC6070">
              <w:rPr>
                <w:rFonts w:ascii="Arial" w:hAnsi="Arial" w:cs="Arial"/>
              </w:rPr>
              <w:t>(via CPG)</w:t>
            </w:r>
          </w:p>
        </w:tc>
        <w:tc>
          <w:tcPr>
            <w:tcW w:w="3322" w:type="dxa"/>
            <w:tcBorders>
              <w:top w:val="single" w:sz="4" w:space="0" w:color="auto"/>
              <w:left w:val="single" w:sz="4" w:space="0" w:color="auto"/>
              <w:bottom w:val="single" w:sz="4" w:space="0" w:color="auto"/>
              <w:right w:val="single" w:sz="4" w:space="0" w:color="auto"/>
            </w:tcBorders>
          </w:tcPr>
          <w:p w:rsidR="00644E28" w:rsidRPr="00CC6070" w:rsidRDefault="00CC6070" w:rsidP="00563C3E">
            <w:pPr>
              <w:rPr>
                <w:rFonts w:ascii="Arial" w:hAnsi="Arial" w:cs="Arial"/>
              </w:rPr>
            </w:pPr>
            <w:r w:rsidRPr="00CC6070">
              <w:rPr>
                <w:rFonts w:ascii="Arial" w:hAnsi="Arial" w:cs="Arial"/>
              </w:rPr>
              <w:t>7</w:t>
            </w:r>
            <w:r w:rsidRPr="00CC6070">
              <w:rPr>
                <w:rFonts w:ascii="Arial" w:hAnsi="Arial" w:cs="Arial"/>
                <w:vertAlign w:val="superscript"/>
              </w:rPr>
              <w:t>th</w:t>
            </w:r>
            <w:r w:rsidRPr="00CC6070">
              <w:rPr>
                <w:rFonts w:ascii="Arial" w:hAnsi="Arial" w:cs="Arial"/>
              </w:rPr>
              <w:t xml:space="preserve"> July 2015</w:t>
            </w:r>
          </w:p>
        </w:tc>
      </w:tr>
      <w:tr w:rsidR="00644E28" w:rsidTr="00563C3E">
        <w:tc>
          <w:tcPr>
            <w:tcW w:w="5920" w:type="dxa"/>
            <w:tcBorders>
              <w:top w:val="single" w:sz="4" w:space="0" w:color="auto"/>
              <w:left w:val="single" w:sz="4" w:space="0" w:color="auto"/>
              <w:bottom w:val="single" w:sz="4" w:space="0" w:color="auto"/>
              <w:right w:val="single" w:sz="4" w:space="0" w:color="auto"/>
            </w:tcBorders>
            <w:hideMark/>
          </w:tcPr>
          <w:p w:rsidR="00644E28" w:rsidRDefault="00644E28" w:rsidP="00563C3E">
            <w:pPr>
              <w:rPr>
                <w:rFonts w:ascii="Arial" w:hAnsi="Arial" w:cs="Arial"/>
              </w:rPr>
            </w:pPr>
            <w:r>
              <w:rPr>
                <w:rFonts w:ascii="Arial" w:hAnsi="Arial" w:cs="Arial"/>
              </w:rPr>
              <w:t>GP Membership (via What’s New This Week)</w:t>
            </w:r>
          </w:p>
        </w:tc>
        <w:tc>
          <w:tcPr>
            <w:tcW w:w="3322" w:type="dxa"/>
            <w:tcBorders>
              <w:top w:val="single" w:sz="4" w:space="0" w:color="auto"/>
              <w:left w:val="single" w:sz="4" w:space="0" w:color="auto"/>
              <w:bottom w:val="single" w:sz="4" w:space="0" w:color="auto"/>
              <w:right w:val="single" w:sz="4" w:space="0" w:color="auto"/>
            </w:tcBorders>
          </w:tcPr>
          <w:p w:rsidR="00644E28" w:rsidRPr="00CC6070" w:rsidRDefault="00CC6070" w:rsidP="00563C3E">
            <w:pPr>
              <w:rPr>
                <w:rFonts w:ascii="Arial" w:hAnsi="Arial" w:cs="Arial"/>
              </w:rPr>
            </w:pPr>
            <w:r>
              <w:rPr>
                <w:rFonts w:ascii="Arial" w:hAnsi="Arial" w:cs="Arial"/>
              </w:rPr>
              <w:t>July/August 2015</w:t>
            </w:r>
          </w:p>
        </w:tc>
      </w:tr>
      <w:tr w:rsidR="00644E28" w:rsidTr="00563C3E">
        <w:tc>
          <w:tcPr>
            <w:tcW w:w="592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44E28" w:rsidRDefault="00644E28" w:rsidP="00563C3E">
            <w:pPr>
              <w:rPr>
                <w:rFonts w:ascii="Arial" w:hAnsi="Arial" w:cs="Arial"/>
              </w:rPr>
            </w:pPr>
          </w:p>
        </w:tc>
        <w:tc>
          <w:tcPr>
            <w:tcW w:w="332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44E28" w:rsidRDefault="00644E28" w:rsidP="00563C3E">
            <w:pPr>
              <w:rPr>
                <w:rFonts w:ascii="Arial" w:hAnsi="Arial" w:cs="Arial"/>
                <w:b/>
              </w:rPr>
            </w:pPr>
          </w:p>
        </w:tc>
      </w:tr>
      <w:tr w:rsidR="00644E28" w:rsidTr="00563C3E">
        <w:tc>
          <w:tcPr>
            <w:tcW w:w="5920" w:type="dxa"/>
            <w:tcBorders>
              <w:top w:val="single" w:sz="4" w:space="0" w:color="auto"/>
              <w:left w:val="single" w:sz="4" w:space="0" w:color="auto"/>
              <w:bottom w:val="single" w:sz="4" w:space="0" w:color="auto"/>
              <w:right w:val="single" w:sz="4" w:space="0" w:color="auto"/>
            </w:tcBorders>
            <w:hideMark/>
          </w:tcPr>
          <w:p w:rsidR="00644E28" w:rsidRDefault="00644E28" w:rsidP="00563C3E">
            <w:pPr>
              <w:rPr>
                <w:rFonts w:ascii="Arial" w:hAnsi="Arial" w:cs="Arial"/>
              </w:rPr>
            </w:pPr>
            <w:r>
              <w:rPr>
                <w:rFonts w:ascii="Arial" w:hAnsi="Arial" w:cs="Arial"/>
              </w:rPr>
              <w:t>Has the consultation included patient representatives?</w:t>
            </w:r>
          </w:p>
        </w:tc>
        <w:tc>
          <w:tcPr>
            <w:tcW w:w="3322" w:type="dxa"/>
            <w:tcBorders>
              <w:top w:val="single" w:sz="4" w:space="0" w:color="auto"/>
              <w:left w:val="single" w:sz="4" w:space="0" w:color="auto"/>
              <w:bottom w:val="single" w:sz="4" w:space="0" w:color="auto"/>
              <w:right w:val="single" w:sz="4" w:space="0" w:color="auto"/>
            </w:tcBorders>
            <w:hideMark/>
          </w:tcPr>
          <w:p w:rsidR="00644E28" w:rsidRPr="00CC6070" w:rsidRDefault="00CC6070" w:rsidP="00563C3E">
            <w:pPr>
              <w:rPr>
                <w:rFonts w:ascii="Arial" w:hAnsi="Arial" w:cs="Arial"/>
              </w:rPr>
            </w:pPr>
            <w:r>
              <w:rPr>
                <w:rFonts w:ascii="Arial" w:hAnsi="Arial" w:cs="Arial"/>
              </w:rPr>
              <w:t>Yes</w:t>
            </w:r>
          </w:p>
        </w:tc>
      </w:tr>
    </w:tbl>
    <w:p w:rsidR="00644E28" w:rsidRDefault="00644E28" w:rsidP="00644E28">
      <w:pPr>
        <w:spacing w:after="0"/>
        <w:rPr>
          <w:rFonts w:ascii="Arial" w:hAnsi="Arial" w:cs="Arial"/>
          <w:b/>
          <w:sz w:val="24"/>
          <w:szCs w:val="24"/>
        </w:rPr>
      </w:pPr>
    </w:p>
    <w:p w:rsidR="00644E28" w:rsidRDefault="00644E28" w:rsidP="00644E28">
      <w:pPr>
        <w:spacing w:after="0"/>
        <w:rPr>
          <w:rFonts w:ascii="Arial" w:hAnsi="Arial" w:cs="Arial"/>
          <w:b/>
          <w:sz w:val="24"/>
          <w:szCs w:val="24"/>
        </w:rPr>
      </w:pPr>
      <w:r>
        <w:rPr>
          <w:rFonts w:ascii="Arial" w:hAnsi="Arial" w:cs="Arial"/>
          <w:b/>
          <w:sz w:val="24"/>
          <w:szCs w:val="24"/>
        </w:rPr>
        <w:t>Policy sign off</w:t>
      </w:r>
    </w:p>
    <w:tbl>
      <w:tblPr>
        <w:tblStyle w:val="TableGrid"/>
        <w:tblW w:w="0" w:type="auto"/>
        <w:tblLook w:val="04A0" w:firstRow="1" w:lastRow="0" w:firstColumn="1" w:lastColumn="0" w:noHBand="0" w:noVBand="1"/>
      </w:tblPr>
      <w:tblGrid>
        <w:gridCol w:w="5920"/>
        <w:gridCol w:w="3322"/>
      </w:tblGrid>
      <w:tr w:rsidR="00644E28" w:rsidTr="00563C3E">
        <w:tc>
          <w:tcPr>
            <w:tcW w:w="5920" w:type="dxa"/>
            <w:tcBorders>
              <w:top w:val="single" w:sz="4" w:space="0" w:color="auto"/>
              <w:left w:val="single" w:sz="4" w:space="0" w:color="auto"/>
              <w:bottom w:val="single" w:sz="4" w:space="0" w:color="auto"/>
              <w:right w:val="single" w:sz="4" w:space="0" w:color="auto"/>
            </w:tcBorders>
            <w:hideMark/>
          </w:tcPr>
          <w:p w:rsidR="00644E28" w:rsidRDefault="00644E28" w:rsidP="00563C3E">
            <w:pPr>
              <w:rPr>
                <w:rFonts w:ascii="Arial" w:hAnsi="Arial" w:cs="Arial"/>
                <w:b/>
              </w:rPr>
            </w:pPr>
            <w:r>
              <w:rPr>
                <w:rFonts w:ascii="Arial" w:hAnsi="Arial" w:cs="Arial"/>
                <w:b/>
              </w:rPr>
              <w:t>Reviewing Body</w:t>
            </w:r>
          </w:p>
        </w:tc>
        <w:tc>
          <w:tcPr>
            <w:tcW w:w="3322" w:type="dxa"/>
            <w:tcBorders>
              <w:top w:val="single" w:sz="4" w:space="0" w:color="auto"/>
              <w:left w:val="single" w:sz="4" w:space="0" w:color="auto"/>
              <w:bottom w:val="single" w:sz="4" w:space="0" w:color="auto"/>
              <w:right w:val="single" w:sz="4" w:space="0" w:color="auto"/>
            </w:tcBorders>
            <w:hideMark/>
          </w:tcPr>
          <w:p w:rsidR="00644E28" w:rsidRDefault="00644E28" w:rsidP="00563C3E">
            <w:pPr>
              <w:rPr>
                <w:rFonts w:ascii="Arial" w:hAnsi="Arial" w:cs="Arial"/>
                <w:b/>
              </w:rPr>
            </w:pPr>
            <w:r>
              <w:rPr>
                <w:rFonts w:ascii="Arial" w:hAnsi="Arial" w:cs="Arial"/>
                <w:b/>
              </w:rPr>
              <w:t>Date of review</w:t>
            </w:r>
          </w:p>
        </w:tc>
      </w:tr>
      <w:tr w:rsidR="00644E28" w:rsidTr="00563C3E">
        <w:tc>
          <w:tcPr>
            <w:tcW w:w="5920" w:type="dxa"/>
            <w:tcBorders>
              <w:top w:val="single" w:sz="4" w:space="0" w:color="auto"/>
              <w:left w:val="single" w:sz="4" w:space="0" w:color="auto"/>
              <w:bottom w:val="single" w:sz="4" w:space="0" w:color="auto"/>
              <w:right w:val="single" w:sz="4" w:space="0" w:color="auto"/>
            </w:tcBorders>
            <w:hideMark/>
          </w:tcPr>
          <w:p w:rsidR="00644E28" w:rsidRDefault="00644E28" w:rsidP="00563C3E">
            <w:pPr>
              <w:rPr>
                <w:rFonts w:ascii="Arial" w:hAnsi="Arial" w:cs="Arial"/>
              </w:rPr>
            </w:pPr>
            <w:r>
              <w:rPr>
                <w:rFonts w:ascii="Arial" w:hAnsi="Arial" w:cs="Arial"/>
              </w:rPr>
              <w:t>Effective Clinical Commissioning Policy Group</w:t>
            </w:r>
          </w:p>
        </w:tc>
        <w:tc>
          <w:tcPr>
            <w:tcW w:w="3322" w:type="dxa"/>
            <w:tcBorders>
              <w:top w:val="single" w:sz="4" w:space="0" w:color="auto"/>
              <w:left w:val="single" w:sz="4" w:space="0" w:color="auto"/>
              <w:bottom w:val="single" w:sz="4" w:space="0" w:color="auto"/>
              <w:right w:val="single" w:sz="4" w:space="0" w:color="auto"/>
            </w:tcBorders>
            <w:hideMark/>
          </w:tcPr>
          <w:p w:rsidR="00644E28" w:rsidRDefault="00A3714F" w:rsidP="00563C3E">
            <w:pPr>
              <w:rPr>
                <w:rFonts w:ascii="Arial" w:hAnsi="Arial" w:cs="Arial"/>
              </w:rPr>
            </w:pPr>
            <w:r>
              <w:rPr>
                <w:rFonts w:ascii="Arial" w:hAnsi="Arial" w:cs="Arial"/>
              </w:rPr>
              <w:t>6</w:t>
            </w:r>
            <w:r w:rsidRPr="00A3714F">
              <w:rPr>
                <w:rFonts w:ascii="Arial" w:hAnsi="Arial" w:cs="Arial"/>
                <w:vertAlign w:val="superscript"/>
              </w:rPr>
              <w:t>th</w:t>
            </w:r>
            <w:r>
              <w:rPr>
                <w:rFonts w:ascii="Arial" w:hAnsi="Arial" w:cs="Arial"/>
              </w:rPr>
              <w:t xml:space="preserve"> May 2016</w:t>
            </w:r>
          </w:p>
        </w:tc>
      </w:tr>
    </w:tbl>
    <w:p w:rsidR="00644E28" w:rsidRPr="009F19F3" w:rsidRDefault="00644E28" w:rsidP="00644E28">
      <w:pPr>
        <w:spacing w:after="0"/>
        <w:rPr>
          <w:rFonts w:ascii="Arial" w:hAnsi="Arial" w:cs="Arial"/>
          <w:b/>
          <w:sz w:val="24"/>
          <w:szCs w:val="24"/>
        </w:rPr>
      </w:pPr>
    </w:p>
    <w:p w:rsidR="00644E28" w:rsidRDefault="00644E28" w:rsidP="00644E28">
      <w:pPr>
        <w:spacing w:after="0"/>
        <w:rPr>
          <w:rFonts w:ascii="Arial" w:hAnsi="Arial" w:cs="Arial"/>
          <w:sz w:val="24"/>
          <w:szCs w:val="24"/>
        </w:rPr>
      </w:pPr>
    </w:p>
    <w:p w:rsidR="00644E28" w:rsidRPr="009F19F3" w:rsidRDefault="00644E28" w:rsidP="00644E28">
      <w:pPr>
        <w:spacing w:after="0"/>
        <w:rPr>
          <w:rFonts w:ascii="Arial" w:hAnsi="Arial" w:cs="Arial"/>
          <w:sz w:val="24"/>
          <w:szCs w:val="24"/>
        </w:rPr>
      </w:pPr>
    </w:p>
    <w:p w:rsidR="001E0514" w:rsidRPr="009F19F3" w:rsidRDefault="001E0514" w:rsidP="009F19F3">
      <w:pPr>
        <w:spacing w:after="0"/>
        <w:rPr>
          <w:rFonts w:ascii="Arial" w:hAnsi="Arial" w:cs="Arial"/>
          <w:sz w:val="24"/>
          <w:szCs w:val="24"/>
        </w:rPr>
      </w:pPr>
    </w:p>
    <w:sectPr w:rsidR="001E0514" w:rsidRPr="009F19F3" w:rsidSect="00C2507C">
      <w:headerReference w:type="even" r:id="rId11"/>
      <w:headerReference w:type="default" r:id="rId12"/>
      <w:footerReference w:type="even" r:id="rId13"/>
      <w:footerReference w:type="default" r:id="rId14"/>
      <w:headerReference w:type="first" r:id="rId15"/>
      <w:footerReference w:type="first" r:id="rId16"/>
      <w:pgSz w:w="11906" w:h="16838"/>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FE" w:rsidRDefault="00850EFE" w:rsidP="009F19F3">
      <w:pPr>
        <w:spacing w:after="0" w:line="240" w:lineRule="auto"/>
      </w:pPr>
      <w:r>
        <w:separator/>
      </w:r>
    </w:p>
  </w:endnote>
  <w:endnote w:type="continuationSeparator" w:id="0">
    <w:p w:rsidR="00850EFE" w:rsidRDefault="00850EFE" w:rsidP="009F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28" w:rsidRDefault="00644E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28" w:rsidRDefault="00644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28" w:rsidRDefault="00644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FE" w:rsidRDefault="00850EFE" w:rsidP="009F19F3">
      <w:pPr>
        <w:spacing w:after="0" w:line="240" w:lineRule="auto"/>
      </w:pPr>
      <w:r>
        <w:separator/>
      </w:r>
    </w:p>
  </w:footnote>
  <w:footnote w:type="continuationSeparator" w:id="0">
    <w:p w:rsidR="00850EFE" w:rsidRDefault="00850EFE" w:rsidP="009F1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28" w:rsidRDefault="00644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F3" w:rsidRDefault="001E2643">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-268605</wp:posOffset>
              </wp:positionV>
              <wp:extent cx="2638425" cy="904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04875"/>
                      </a:xfrm>
                      <a:prstGeom prst="rect">
                        <a:avLst/>
                      </a:prstGeom>
                      <a:solidFill>
                        <a:srgbClr val="FFFFFF"/>
                      </a:solidFill>
                      <a:ln w="9525">
                        <a:solidFill>
                          <a:srgbClr val="000000"/>
                        </a:solidFill>
                        <a:miter lim="800000"/>
                        <a:headEnd/>
                        <a:tailEnd/>
                      </a:ln>
                    </wps:spPr>
                    <wps:txbx>
                      <w:txbxContent>
                        <w:p w:rsidR="009F19F3" w:rsidRDefault="009F19F3" w:rsidP="009F19F3">
                          <w:pPr>
                            <w:spacing w:after="0"/>
                            <w:rPr>
                              <w:b/>
                            </w:rPr>
                          </w:pPr>
                          <w:r>
                            <w:rPr>
                              <w:b/>
                            </w:rPr>
                            <w:t>Policy Category:</w:t>
                          </w:r>
                        </w:p>
                        <w:p w:rsidR="009F19F3" w:rsidRPr="00644E28" w:rsidRDefault="009F19F3" w:rsidP="009F19F3">
                          <w:pPr>
                            <w:spacing w:after="0"/>
                            <w:rPr>
                              <w:b/>
                              <w:color w:val="FF0000"/>
                            </w:rPr>
                          </w:pPr>
                          <w:r w:rsidRPr="00644E28">
                            <w:rPr>
                              <w:b/>
                              <w:color w:val="FF0000"/>
                            </w:rPr>
                            <w:t>CBA&amp;PA</w:t>
                          </w:r>
                        </w:p>
                        <w:p w:rsidR="009C651E" w:rsidRDefault="009C651E" w:rsidP="009F19F3">
                          <w:pPr>
                            <w:spacing w:after="0"/>
                            <w:rPr>
                              <w:b/>
                            </w:rPr>
                          </w:pPr>
                          <w:r>
                            <w:rPr>
                              <w:b/>
                            </w:rPr>
                            <w:t xml:space="preserve">Who </w:t>
                          </w:r>
                          <w:r w:rsidR="00432019">
                            <w:rPr>
                              <w:b/>
                            </w:rPr>
                            <w:t xml:space="preserve">usually </w:t>
                          </w:r>
                          <w:r>
                            <w:rPr>
                              <w:b/>
                            </w:rPr>
                            <w:t>applies for funding?</w:t>
                          </w:r>
                        </w:p>
                        <w:p w:rsidR="009C651E" w:rsidRPr="00432019" w:rsidRDefault="00B132AF" w:rsidP="009F19F3">
                          <w:pPr>
                            <w:spacing w:after="0"/>
                            <w:rPr>
                              <w:b/>
                              <w:color w:val="FF0000"/>
                            </w:rPr>
                          </w:pPr>
                          <w:r>
                            <w:rPr>
                              <w:b/>
                              <w:color w:val="FF0000"/>
                            </w:rPr>
                            <w:t>GP</w:t>
                          </w:r>
                        </w:p>
                        <w:p w:rsidR="009C651E" w:rsidRDefault="009C651E" w:rsidP="009F19F3">
                          <w:pPr>
                            <w:spacing w:after="0"/>
                            <w:rPr>
                              <w:b/>
                            </w:rPr>
                          </w:pPr>
                        </w:p>
                        <w:p w:rsidR="009C651E" w:rsidRPr="009C651E" w:rsidRDefault="009C651E" w:rsidP="009F19F3">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21.15pt;width:207.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">
              <v:textbox>
                <w:txbxContent>
                  <w:p w:rsidR="009F19F3" w:rsidRDefault="009F19F3" w:rsidP="009F19F3">
                    <w:pPr>
                      <w:spacing w:after="0"/>
                      <w:rPr>
                        <w:b/>
                      </w:rPr>
                    </w:pPr>
                    <w:r>
                      <w:rPr>
                        <w:b/>
                      </w:rPr>
                      <w:t>Policy Category:</w:t>
                    </w:r>
                  </w:p>
                  <w:p w:rsidR="009F19F3" w:rsidRPr="00644E28" w:rsidRDefault="009F19F3" w:rsidP="009F19F3">
                    <w:pPr>
                      <w:spacing w:after="0"/>
                      <w:rPr>
                        <w:b/>
                        <w:color w:val="FF0000"/>
                      </w:rPr>
                    </w:pPr>
                    <w:r w:rsidRPr="00644E28">
                      <w:rPr>
                        <w:b/>
                        <w:color w:val="FF0000"/>
                      </w:rPr>
                      <w:t>CBA&amp;PA</w:t>
                    </w:r>
                  </w:p>
                  <w:p w:rsidR="009C651E" w:rsidRDefault="009C651E" w:rsidP="009F19F3">
                    <w:pPr>
                      <w:spacing w:after="0"/>
                      <w:rPr>
                        <w:b/>
                      </w:rPr>
                    </w:pPr>
                    <w:r>
                      <w:rPr>
                        <w:b/>
                      </w:rPr>
                      <w:t xml:space="preserve">Who </w:t>
                    </w:r>
                    <w:r w:rsidR="00432019">
                      <w:rPr>
                        <w:b/>
                      </w:rPr>
                      <w:t xml:space="preserve">usually </w:t>
                    </w:r>
                    <w:r>
                      <w:rPr>
                        <w:b/>
                      </w:rPr>
                      <w:t>applies for funding?</w:t>
                    </w:r>
                  </w:p>
                  <w:p w:rsidR="009C651E" w:rsidRPr="00432019" w:rsidRDefault="00B132AF" w:rsidP="009F19F3">
                    <w:pPr>
                      <w:spacing w:after="0"/>
                      <w:rPr>
                        <w:b/>
                        <w:color w:val="FF0000"/>
                      </w:rPr>
                    </w:pPr>
                    <w:r>
                      <w:rPr>
                        <w:b/>
                        <w:color w:val="FF0000"/>
                      </w:rPr>
                      <w:t>GP</w:t>
                    </w:r>
                  </w:p>
                  <w:p w:rsidR="009C651E" w:rsidRDefault="009C651E" w:rsidP="009F19F3">
                    <w:pPr>
                      <w:spacing w:after="0"/>
                      <w:rPr>
                        <w:b/>
                      </w:rPr>
                    </w:pPr>
                  </w:p>
                  <w:p w:rsidR="009C651E" w:rsidRPr="009C651E" w:rsidRDefault="009C651E" w:rsidP="009F19F3">
                    <w:pPr>
                      <w:spacing w:after="0"/>
                      <w:rPr>
                        <w: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28" w:rsidRDefault="00644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E9C"/>
    <w:multiLevelType w:val="hybridMultilevel"/>
    <w:tmpl w:val="067AB1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0937EF"/>
    <w:multiLevelType w:val="hybridMultilevel"/>
    <w:tmpl w:val="7D2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B056D"/>
    <w:multiLevelType w:val="hybridMultilevel"/>
    <w:tmpl w:val="537A07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395486B"/>
    <w:multiLevelType w:val="hybridMultilevel"/>
    <w:tmpl w:val="7C00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DC17A7"/>
    <w:multiLevelType w:val="multilevel"/>
    <w:tmpl w:val="285E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F3"/>
    <w:rsid w:val="000E7FCF"/>
    <w:rsid w:val="0017355A"/>
    <w:rsid w:val="001879CF"/>
    <w:rsid w:val="001E0514"/>
    <w:rsid w:val="001E2643"/>
    <w:rsid w:val="00293F28"/>
    <w:rsid w:val="002D6D16"/>
    <w:rsid w:val="0032699A"/>
    <w:rsid w:val="003B0B9E"/>
    <w:rsid w:val="003D1C05"/>
    <w:rsid w:val="00432019"/>
    <w:rsid w:val="004F75C7"/>
    <w:rsid w:val="005238D7"/>
    <w:rsid w:val="005400E9"/>
    <w:rsid w:val="00605CC3"/>
    <w:rsid w:val="00644E28"/>
    <w:rsid w:val="00694465"/>
    <w:rsid w:val="00732268"/>
    <w:rsid w:val="007D6ADB"/>
    <w:rsid w:val="00815239"/>
    <w:rsid w:val="00850EFE"/>
    <w:rsid w:val="009C651E"/>
    <w:rsid w:val="009F19F3"/>
    <w:rsid w:val="00A3714F"/>
    <w:rsid w:val="00B132AF"/>
    <w:rsid w:val="00B41FAF"/>
    <w:rsid w:val="00B952B2"/>
    <w:rsid w:val="00BC1495"/>
    <w:rsid w:val="00BC58D6"/>
    <w:rsid w:val="00C2507C"/>
    <w:rsid w:val="00C40B1E"/>
    <w:rsid w:val="00CC6070"/>
    <w:rsid w:val="00CD59E8"/>
    <w:rsid w:val="00ED2AD6"/>
    <w:rsid w:val="00F9768F"/>
    <w:rsid w:val="00FA3D54"/>
    <w:rsid w:val="00FF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F3"/>
    <w:rPr>
      <w:rFonts w:ascii="Tahoma" w:hAnsi="Tahoma" w:cs="Tahoma"/>
      <w:sz w:val="16"/>
      <w:szCs w:val="16"/>
    </w:rPr>
  </w:style>
  <w:style w:type="table" w:styleId="TableGrid">
    <w:name w:val="Table Grid"/>
    <w:basedOn w:val="TableNormal"/>
    <w:uiPriority w:val="59"/>
    <w:rsid w:val="009F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D54"/>
    <w:rPr>
      <w:color w:val="0000FF" w:themeColor="hyperlink"/>
      <w:u w:val="single"/>
    </w:rPr>
  </w:style>
  <w:style w:type="paragraph" w:customStyle="1" w:styleId="Default">
    <w:name w:val="Default"/>
    <w:rsid w:val="00BC58D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BC58D6"/>
    <w:pPr>
      <w:ind w:left="720"/>
      <w:contextualSpacing/>
    </w:pPr>
  </w:style>
  <w:style w:type="paragraph" w:styleId="NormalWeb">
    <w:name w:val="Normal (Web)"/>
    <w:basedOn w:val="Normal"/>
    <w:uiPriority w:val="99"/>
    <w:unhideWhenUsed/>
    <w:rsid w:val="00B13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32AF"/>
    <w:rPr>
      <w:b/>
      <w:bCs/>
    </w:rPr>
  </w:style>
  <w:style w:type="character" w:customStyle="1" w:styleId="MainitembodyChar">
    <w:name w:val="Main item body Char"/>
    <w:basedOn w:val="DefaultParagraphFont"/>
    <w:link w:val="Mainitembody"/>
    <w:locked/>
    <w:rsid w:val="00694465"/>
    <w:rPr>
      <w:rFonts w:ascii="Arial" w:hAnsi="Arial" w:cs="Arial"/>
    </w:rPr>
  </w:style>
  <w:style w:type="paragraph" w:customStyle="1" w:styleId="Mainitembody">
    <w:name w:val="Main item body"/>
    <w:basedOn w:val="Normal"/>
    <w:link w:val="MainitembodyChar"/>
    <w:rsid w:val="00694465"/>
    <w:pPr>
      <w:spacing w:after="240" w:line="240" w:lineRule="auto"/>
      <w:ind w:left="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F3"/>
    <w:rPr>
      <w:rFonts w:ascii="Tahoma" w:hAnsi="Tahoma" w:cs="Tahoma"/>
      <w:sz w:val="16"/>
      <w:szCs w:val="16"/>
    </w:rPr>
  </w:style>
  <w:style w:type="table" w:styleId="TableGrid">
    <w:name w:val="Table Grid"/>
    <w:basedOn w:val="TableNormal"/>
    <w:uiPriority w:val="59"/>
    <w:rsid w:val="009F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D54"/>
    <w:rPr>
      <w:color w:val="0000FF" w:themeColor="hyperlink"/>
      <w:u w:val="single"/>
    </w:rPr>
  </w:style>
  <w:style w:type="paragraph" w:customStyle="1" w:styleId="Default">
    <w:name w:val="Default"/>
    <w:rsid w:val="00BC58D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BC58D6"/>
    <w:pPr>
      <w:ind w:left="720"/>
      <w:contextualSpacing/>
    </w:pPr>
  </w:style>
  <w:style w:type="paragraph" w:styleId="NormalWeb">
    <w:name w:val="Normal (Web)"/>
    <w:basedOn w:val="Normal"/>
    <w:uiPriority w:val="99"/>
    <w:unhideWhenUsed/>
    <w:rsid w:val="00B13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32AF"/>
    <w:rPr>
      <w:b/>
      <w:bCs/>
    </w:rPr>
  </w:style>
  <w:style w:type="character" w:customStyle="1" w:styleId="MainitembodyChar">
    <w:name w:val="Main item body Char"/>
    <w:basedOn w:val="DefaultParagraphFont"/>
    <w:link w:val="Mainitembody"/>
    <w:locked/>
    <w:rsid w:val="00694465"/>
    <w:rPr>
      <w:rFonts w:ascii="Arial" w:hAnsi="Arial" w:cs="Arial"/>
    </w:rPr>
  </w:style>
  <w:style w:type="paragraph" w:customStyle="1" w:styleId="Mainitembody">
    <w:name w:val="Main item body"/>
    <w:basedOn w:val="Normal"/>
    <w:link w:val="MainitembodyChar"/>
    <w:rsid w:val="00694465"/>
    <w:pPr>
      <w:spacing w:after="240" w:line="240" w:lineRule="auto"/>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01036">
      <w:bodyDiv w:val="1"/>
      <w:marLeft w:val="0"/>
      <w:marRight w:val="0"/>
      <w:marTop w:val="0"/>
      <w:marBottom w:val="0"/>
      <w:divBdr>
        <w:top w:val="none" w:sz="0" w:space="0" w:color="auto"/>
        <w:left w:val="none" w:sz="0" w:space="0" w:color="auto"/>
        <w:bottom w:val="none" w:sz="0" w:space="0" w:color="auto"/>
        <w:right w:val="none" w:sz="0" w:space="0" w:color="auto"/>
      </w:divBdr>
    </w:div>
    <w:div w:id="1134640573">
      <w:bodyDiv w:val="1"/>
      <w:marLeft w:val="0"/>
      <w:marRight w:val="0"/>
      <w:marTop w:val="0"/>
      <w:marBottom w:val="0"/>
      <w:divBdr>
        <w:top w:val="none" w:sz="0" w:space="0" w:color="auto"/>
        <w:left w:val="none" w:sz="0" w:space="0" w:color="auto"/>
        <w:bottom w:val="none" w:sz="0" w:space="0" w:color="auto"/>
        <w:right w:val="none" w:sz="0" w:space="0" w:color="auto"/>
      </w:divBdr>
    </w:div>
    <w:div w:id="1715806555">
      <w:bodyDiv w:val="1"/>
      <w:marLeft w:val="0"/>
      <w:marRight w:val="0"/>
      <w:marTop w:val="0"/>
      <w:marBottom w:val="0"/>
      <w:divBdr>
        <w:top w:val="none" w:sz="0" w:space="0" w:color="auto"/>
        <w:left w:val="none" w:sz="0" w:space="0" w:color="auto"/>
        <w:bottom w:val="none" w:sz="0" w:space="0" w:color="auto"/>
        <w:right w:val="none" w:sz="0" w:space="0" w:color="auto"/>
      </w:divBdr>
    </w:div>
    <w:div w:id="1907296476">
      <w:bodyDiv w:val="1"/>
      <w:marLeft w:val="0"/>
      <w:marRight w:val="0"/>
      <w:marTop w:val="0"/>
      <w:marBottom w:val="0"/>
      <w:divBdr>
        <w:top w:val="none" w:sz="0" w:space="0" w:color="auto"/>
        <w:left w:val="none" w:sz="0" w:space="0" w:color="auto"/>
        <w:bottom w:val="none" w:sz="0" w:space="0" w:color="auto"/>
        <w:right w:val="none" w:sz="0" w:space="0" w:color="auto"/>
      </w:divBdr>
      <w:divsChild>
        <w:div w:id="409237027">
          <w:marLeft w:val="0"/>
          <w:marRight w:val="0"/>
          <w:marTop w:val="0"/>
          <w:marBottom w:val="0"/>
          <w:divBdr>
            <w:top w:val="none" w:sz="0" w:space="0" w:color="auto"/>
            <w:left w:val="none" w:sz="0" w:space="0" w:color="auto"/>
            <w:bottom w:val="none" w:sz="0" w:space="0" w:color="auto"/>
            <w:right w:val="none" w:sz="0" w:space="0" w:color="auto"/>
          </w:divBdr>
        </w:div>
        <w:div w:id="1157040679">
          <w:marLeft w:val="0"/>
          <w:marRight w:val="0"/>
          <w:marTop w:val="0"/>
          <w:marBottom w:val="0"/>
          <w:divBdr>
            <w:top w:val="none" w:sz="0" w:space="0" w:color="auto"/>
            <w:left w:val="none" w:sz="0" w:space="0" w:color="auto"/>
            <w:bottom w:val="none" w:sz="0" w:space="0" w:color="auto"/>
            <w:right w:val="none" w:sz="0" w:space="0" w:color="auto"/>
          </w:divBdr>
        </w:div>
        <w:div w:id="2090612518">
          <w:marLeft w:val="0"/>
          <w:marRight w:val="0"/>
          <w:marTop w:val="0"/>
          <w:marBottom w:val="0"/>
          <w:divBdr>
            <w:top w:val="none" w:sz="0" w:space="0" w:color="auto"/>
            <w:left w:val="none" w:sz="0" w:space="0" w:color="auto"/>
            <w:bottom w:val="none" w:sz="0" w:space="0" w:color="auto"/>
            <w:right w:val="none" w:sz="0" w:space="0" w:color="auto"/>
          </w:divBdr>
        </w:div>
        <w:div w:id="1446577811">
          <w:marLeft w:val="0"/>
          <w:marRight w:val="0"/>
          <w:marTop w:val="0"/>
          <w:marBottom w:val="0"/>
          <w:divBdr>
            <w:top w:val="none" w:sz="0" w:space="0" w:color="auto"/>
            <w:left w:val="none" w:sz="0" w:space="0" w:color="auto"/>
            <w:bottom w:val="none" w:sz="0" w:space="0" w:color="auto"/>
            <w:right w:val="none" w:sz="0" w:space="0" w:color="auto"/>
          </w:divBdr>
        </w:div>
        <w:div w:id="1083141063">
          <w:marLeft w:val="0"/>
          <w:marRight w:val="0"/>
          <w:marTop w:val="0"/>
          <w:marBottom w:val="0"/>
          <w:divBdr>
            <w:top w:val="none" w:sz="0" w:space="0" w:color="auto"/>
            <w:left w:val="none" w:sz="0" w:space="0" w:color="auto"/>
            <w:bottom w:val="none" w:sz="0" w:space="0" w:color="auto"/>
            <w:right w:val="none" w:sz="0" w:space="0" w:color="auto"/>
          </w:divBdr>
        </w:div>
        <w:div w:id="1681810631">
          <w:marLeft w:val="0"/>
          <w:marRight w:val="0"/>
          <w:marTop w:val="0"/>
          <w:marBottom w:val="0"/>
          <w:divBdr>
            <w:top w:val="none" w:sz="0" w:space="0" w:color="auto"/>
            <w:left w:val="none" w:sz="0" w:space="0" w:color="auto"/>
            <w:bottom w:val="none" w:sz="0" w:space="0" w:color="auto"/>
            <w:right w:val="none" w:sz="0" w:space="0" w:color="auto"/>
          </w:divBdr>
        </w:div>
        <w:div w:id="1276449098">
          <w:marLeft w:val="0"/>
          <w:marRight w:val="0"/>
          <w:marTop w:val="0"/>
          <w:marBottom w:val="0"/>
          <w:divBdr>
            <w:top w:val="none" w:sz="0" w:space="0" w:color="auto"/>
            <w:left w:val="none" w:sz="0" w:space="0" w:color="auto"/>
            <w:bottom w:val="none" w:sz="0" w:space="0" w:color="auto"/>
            <w:right w:val="none" w:sz="0" w:space="0" w:color="auto"/>
          </w:divBdr>
        </w:div>
        <w:div w:id="1502433425">
          <w:marLeft w:val="0"/>
          <w:marRight w:val="0"/>
          <w:marTop w:val="0"/>
          <w:marBottom w:val="0"/>
          <w:divBdr>
            <w:top w:val="none" w:sz="0" w:space="0" w:color="auto"/>
            <w:left w:val="none" w:sz="0" w:space="0" w:color="auto"/>
            <w:bottom w:val="none" w:sz="0" w:space="0" w:color="auto"/>
            <w:right w:val="none" w:sz="0" w:space="0" w:color="auto"/>
          </w:divBdr>
        </w:div>
      </w:divsChild>
    </w:div>
    <w:div w:id="21425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LCCG.IFR@nh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C4B7-4C58-4AF7-82EF-F685E3C6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cp:lastPrinted>2016-05-10T06:53:00Z</cp:lastPrinted>
  <dcterms:created xsi:type="dcterms:W3CDTF">2016-08-15T14:44:00Z</dcterms:created>
  <dcterms:modified xsi:type="dcterms:W3CDTF">2016-08-15T14:44:00Z</dcterms:modified>
</cp:coreProperties>
</file>