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730" w:rsidRDefault="00D40D89">
      <w:pPr>
        <w:rPr>
          <w:rFonts w:ascii="Arial" w:hAnsi="Arial" w:cs="Arial"/>
          <w:b/>
          <w:sz w:val="28"/>
          <w:szCs w:val="28"/>
        </w:rPr>
      </w:pPr>
      <w:r>
        <w:rPr>
          <w:rFonts w:ascii="Arial" w:hAnsi="Arial" w:cs="Arial"/>
          <w:b/>
          <w:sz w:val="28"/>
          <w:szCs w:val="28"/>
        </w:rPr>
        <w:t xml:space="preserve">Community Hospitals in the Forest of Dean: </w:t>
      </w:r>
      <w:r w:rsidR="00C7689C" w:rsidRPr="00C7689C">
        <w:rPr>
          <w:rFonts w:ascii="Arial" w:hAnsi="Arial" w:cs="Arial"/>
          <w:b/>
          <w:sz w:val="28"/>
          <w:szCs w:val="28"/>
        </w:rPr>
        <w:t>Questions</w:t>
      </w:r>
      <w:r>
        <w:rPr>
          <w:rFonts w:ascii="Arial" w:hAnsi="Arial" w:cs="Arial"/>
          <w:b/>
          <w:sz w:val="28"/>
          <w:szCs w:val="28"/>
        </w:rPr>
        <w:t xml:space="preserve"> submitted by</w:t>
      </w:r>
      <w:r w:rsidR="00C7689C" w:rsidRPr="00C7689C">
        <w:rPr>
          <w:rFonts w:ascii="Arial" w:hAnsi="Arial" w:cs="Arial"/>
          <w:b/>
          <w:sz w:val="28"/>
          <w:szCs w:val="28"/>
        </w:rPr>
        <w:t xml:space="preserve"> members of the public</w:t>
      </w:r>
      <w:r>
        <w:rPr>
          <w:rFonts w:ascii="Arial" w:hAnsi="Arial" w:cs="Arial"/>
          <w:b/>
          <w:sz w:val="28"/>
          <w:szCs w:val="28"/>
        </w:rPr>
        <w:t xml:space="preserve"> for the attention of the NHS Gloucestershire Clinical Commissioning Group Governing Body Meeting, held on 25 January 2018 at Forest Hills Golf Club, Coleford.</w:t>
      </w:r>
    </w:p>
    <w:tbl>
      <w:tblPr>
        <w:tblStyle w:val="TableGrid"/>
        <w:tblW w:w="14567" w:type="dxa"/>
        <w:tblLook w:val="04A0" w:firstRow="1" w:lastRow="0" w:firstColumn="1" w:lastColumn="0" w:noHBand="0" w:noVBand="1"/>
      </w:tblPr>
      <w:tblGrid>
        <w:gridCol w:w="7905"/>
        <w:gridCol w:w="6662"/>
      </w:tblGrid>
      <w:tr w:rsidR="00FC466D" w:rsidTr="0061578D">
        <w:tc>
          <w:tcPr>
            <w:tcW w:w="7905" w:type="dxa"/>
          </w:tcPr>
          <w:p w:rsidR="00D40D89" w:rsidRDefault="00FC466D" w:rsidP="008A1BE3">
            <w:pPr>
              <w:pStyle w:val="NormalWeb"/>
              <w:rPr>
                <w:rFonts w:ascii="Arial" w:hAnsi="Arial" w:cs="Arial"/>
                <w:b/>
                <w:sz w:val="28"/>
                <w:szCs w:val="28"/>
              </w:rPr>
            </w:pPr>
            <w:r w:rsidRPr="00CC4290">
              <w:rPr>
                <w:rFonts w:ascii="Arial" w:hAnsi="Arial" w:cs="Arial"/>
                <w:b/>
                <w:sz w:val="28"/>
                <w:szCs w:val="28"/>
              </w:rPr>
              <w:t>Question</w:t>
            </w:r>
          </w:p>
          <w:p w:rsidR="00FC466D" w:rsidRPr="00C7689C" w:rsidRDefault="00FC466D" w:rsidP="008A1BE3">
            <w:pPr>
              <w:pStyle w:val="NormalWeb"/>
              <w:rPr>
                <w:rFonts w:ascii="Arial" w:hAnsi="Arial" w:cs="Arial"/>
                <w:sz w:val="28"/>
                <w:szCs w:val="28"/>
              </w:rPr>
            </w:pPr>
            <w:r w:rsidRPr="00C7689C">
              <w:rPr>
                <w:rFonts w:ascii="Arial" w:hAnsi="Arial" w:cs="Arial"/>
                <w:sz w:val="28"/>
                <w:szCs w:val="28"/>
              </w:rPr>
              <w:t>As a retired professional statistician, I was appalled by the comments made by the individual who "analysed" the survey results for the Forest Hospitals consultation at the meeting in Shire Hall last Tuesday.</w:t>
            </w:r>
          </w:p>
          <w:p w:rsidR="00FC466D" w:rsidRPr="00C7689C" w:rsidRDefault="00FC466D" w:rsidP="008A1BE3">
            <w:pPr>
              <w:pStyle w:val="NormalWeb"/>
              <w:rPr>
                <w:rFonts w:ascii="Arial" w:hAnsi="Arial" w:cs="Arial"/>
                <w:sz w:val="28"/>
                <w:szCs w:val="28"/>
              </w:rPr>
            </w:pPr>
            <w:r w:rsidRPr="00C7689C">
              <w:rPr>
                <w:rFonts w:ascii="Arial" w:hAnsi="Arial" w:cs="Arial"/>
                <w:sz w:val="28"/>
                <w:szCs w:val="28"/>
              </w:rPr>
              <w:t xml:space="preserve">Firstly, she failed to point out that the difference between the responses to the "easy read" and "full" versions of the questionnaire were so large that either they were asking different questions, or they were answered by different populations. It ought to be possible to test whether the "full" versions were disproportionately completed by health professionals, which would point to the second option. </w:t>
            </w:r>
          </w:p>
          <w:p w:rsidR="00FC466D" w:rsidRPr="00C7689C" w:rsidRDefault="00FC466D" w:rsidP="008A1BE3">
            <w:pPr>
              <w:pStyle w:val="NormalWeb"/>
              <w:rPr>
                <w:rFonts w:ascii="Arial" w:hAnsi="Arial" w:cs="Arial"/>
                <w:sz w:val="28"/>
                <w:szCs w:val="28"/>
              </w:rPr>
            </w:pPr>
            <w:r w:rsidRPr="00C7689C">
              <w:rPr>
                <w:rFonts w:ascii="Arial" w:hAnsi="Arial" w:cs="Arial"/>
                <w:sz w:val="28"/>
                <w:szCs w:val="28"/>
              </w:rPr>
              <w:t xml:space="preserve">Next, she claimed that "less than 400 responses would have been adequate" to get a representative cross section of the Forest population. </w:t>
            </w:r>
          </w:p>
          <w:p w:rsidR="00FC466D" w:rsidRPr="00C7689C" w:rsidRDefault="00FC466D" w:rsidP="008A1BE3">
            <w:pPr>
              <w:pStyle w:val="NormalWeb"/>
              <w:rPr>
                <w:rFonts w:ascii="Arial" w:hAnsi="Arial" w:cs="Arial"/>
                <w:sz w:val="28"/>
                <w:szCs w:val="28"/>
              </w:rPr>
            </w:pPr>
            <w:r w:rsidRPr="00C7689C">
              <w:rPr>
                <w:rFonts w:ascii="Arial" w:hAnsi="Arial" w:cs="Arial"/>
                <w:sz w:val="28"/>
                <w:szCs w:val="28"/>
              </w:rPr>
              <w:t xml:space="preserve">This would be true, if (a) a 10% confidence interval was adequate (but the difference between pro/anti response was much less than 10%) and (b) the sample used was truly random. However the "analyst" clearly did not have the necessary skills or training to understand either point, which </w:t>
            </w:r>
            <w:r w:rsidRPr="00C7689C">
              <w:rPr>
                <w:rFonts w:ascii="Arial" w:hAnsi="Arial" w:cs="Arial"/>
                <w:sz w:val="28"/>
                <w:szCs w:val="28"/>
              </w:rPr>
              <w:lastRenderedPageBreak/>
              <w:t>suggests that her statistical knowledge is completely inadequate to the task she had been given.</w:t>
            </w:r>
          </w:p>
          <w:p w:rsidR="00FC466D" w:rsidRPr="00C7689C" w:rsidRDefault="00FC466D" w:rsidP="008A1BE3">
            <w:pPr>
              <w:pStyle w:val="NormalWeb"/>
              <w:rPr>
                <w:rFonts w:ascii="Arial" w:hAnsi="Arial" w:cs="Arial"/>
                <w:sz w:val="28"/>
                <w:szCs w:val="28"/>
              </w:rPr>
            </w:pPr>
            <w:r w:rsidRPr="00C7689C">
              <w:rPr>
                <w:rFonts w:ascii="Arial" w:hAnsi="Arial" w:cs="Arial"/>
                <w:sz w:val="28"/>
                <w:szCs w:val="28"/>
              </w:rPr>
              <w:t>Thirdly, and much more seriously, she said that "obviously anyone who agreed with the proposal wouldn't have bothered to fill in the questionnaire". This indicates a significant bias in her thinking, as well as proving that she does not believe that the sample completing the questionnaires was in any way random.</w:t>
            </w:r>
          </w:p>
          <w:p w:rsidR="00FC466D" w:rsidRPr="00C7689C" w:rsidRDefault="00FC466D" w:rsidP="008A1BE3">
            <w:pPr>
              <w:pStyle w:val="NormalWeb"/>
              <w:rPr>
                <w:rFonts w:ascii="Arial" w:hAnsi="Arial" w:cs="Arial"/>
                <w:sz w:val="28"/>
                <w:szCs w:val="28"/>
              </w:rPr>
            </w:pPr>
            <w:r w:rsidRPr="00C7689C">
              <w:rPr>
                <w:rFonts w:ascii="Arial" w:hAnsi="Arial" w:cs="Arial"/>
                <w:sz w:val="28"/>
                <w:szCs w:val="28"/>
              </w:rPr>
              <w:t xml:space="preserve">I suspect that the problems illustrated here provide sufficient evidence to justify a judicial review of the validity of the consultation, if the proposal to sell off both hospital sites is accepted. </w:t>
            </w:r>
          </w:p>
          <w:p w:rsidR="00FC466D" w:rsidRDefault="00FC466D">
            <w:pPr>
              <w:rPr>
                <w:rFonts w:ascii="Arial" w:hAnsi="Arial" w:cs="Arial"/>
                <w:b/>
                <w:sz w:val="28"/>
                <w:szCs w:val="28"/>
              </w:rPr>
            </w:pPr>
          </w:p>
        </w:tc>
        <w:tc>
          <w:tcPr>
            <w:tcW w:w="6662" w:type="dxa"/>
          </w:tcPr>
          <w:p w:rsidR="00D40D89" w:rsidRDefault="00D40D89" w:rsidP="00544DA5">
            <w:pPr>
              <w:rPr>
                <w:rFonts w:ascii="Arial" w:hAnsi="Arial" w:cs="Arial"/>
                <w:b/>
                <w:sz w:val="28"/>
                <w:szCs w:val="28"/>
              </w:rPr>
            </w:pPr>
            <w:r>
              <w:rPr>
                <w:rFonts w:ascii="Arial" w:hAnsi="Arial" w:cs="Arial"/>
                <w:b/>
                <w:sz w:val="28"/>
                <w:szCs w:val="28"/>
              </w:rPr>
              <w:lastRenderedPageBreak/>
              <w:t>Answers</w:t>
            </w:r>
          </w:p>
          <w:p w:rsidR="00D40D89" w:rsidRDefault="00D40D89" w:rsidP="00544DA5">
            <w:pPr>
              <w:rPr>
                <w:rFonts w:ascii="Arial" w:hAnsi="Arial" w:cs="Arial"/>
                <w:b/>
                <w:sz w:val="28"/>
                <w:szCs w:val="28"/>
              </w:rPr>
            </w:pPr>
          </w:p>
          <w:p w:rsidR="00FC466D" w:rsidRPr="0061578D" w:rsidRDefault="00FC466D" w:rsidP="00544DA5">
            <w:pPr>
              <w:rPr>
                <w:rFonts w:ascii="Arial" w:hAnsi="Arial" w:cs="Arial"/>
                <w:b/>
                <w:sz w:val="28"/>
                <w:szCs w:val="28"/>
              </w:rPr>
            </w:pPr>
            <w:r w:rsidRPr="0061578D">
              <w:rPr>
                <w:rFonts w:ascii="Arial" w:hAnsi="Arial" w:cs="Arial"/>
                <w:b/>
                <w:sz w:val="28"/>
                <w:szCs w:val="28"/>
              </w:rPr>
              <w:t>Main Survey and Easy Read Survey</w:t>
            </w:r>
          </w:p>
          <w:p w:rsidR="00FC466D" w:rsidRPr="0061578D" w:rsidRDefault="00FC466D" w:rsidP="00544DA5">
            <w:pPr>
              <w:rPr>
                <w:rFonts w:ascii="Arial" w:hAnsi="Arial" w:cs="Arial"/>
                <w:sz w:val="28"/>
                <w:szCs w:val="28"/>
              </w:rPr>
            </w:pPr>
            <w:r w:rsidRPr="0061578D">
              <w:rPr>
                <w:rFonts w:ascii="Arial" w:hAnsi="Arial" w:cs="Arial"/>
                <w:sz w:val="28"/>
                <w:szCs w:val="28"/>
              </w:rPr>
              <w:t xml:space="preserve">The questions asked in the Main Survey and Easy Read Survey are similar, but not exactly the same. Advice was sought from 2gether NHS Foundation Trust in the development of the Easy Read Survey. </w:t>
            </w:r>
          </w:p>
          <w:p w:rsidR="00FC466D" w:rsidRPr="0061578D" w:rsidRDefault="00FC466D" w:rsidP="00544DA5">
            <w:pPr>
              <w:rPr>
                <w:rFonts w:ascii="Arial" w:hAnsi="Arial" w:cs="Arial"/>
                <w:sz w:val="28"/>
                <w:szCs w:val="28"/>
              </w:rPr>
            </w:pPr>
          </w:p>
          <w:p w:rsidR="00FC466D" w:rsidRPr="0061578D" w:rsidRDefault="00FC466D" w:rsidP="00544DA5">
            <w:pPr>
              <w:rPr>
                <w:rFonts w:ascii="Arial" w:hAnsi="Arial" w:cs="Arial"/>
                <w:sz w:val="28"/>
                <w:szCs w:val="28"/>
              </w:rPr>
            </w:pPr>
            <w:r w:rsidRPr="0061578D">
              <w:rPr>
                <w:rFonts w:ascii="Arial" w:hAnsi="Arial" w:cs="Arial"/>
                <w:sz w:val="28"/>
                <w:szCs w:val="28"/>
              </w:rPr>
              <w:t xml:space="preserve">Easy read, as a format, was created to help people with learning disabilities understand information easily. </w:t>
            </w:r>
          </w:p>
          <w:p w:rsidR="00FC466D" w:rsidRPr="0061578D" w:rsidRDefault="00FC466D" w:rsidP="00544DA5">
            <w:pPr>
              <w:rPr>
                <w:rFonts w:ascii="Arial" w:hAnsi="Arial" w:cs="Arial"/>
                <w:sz w:val="28"/>
                <w:szCs w:val="28"/>
              </w:rPr>
            </w:pPr>
          </w:p>
          <w:p w:rsidR="00FC466D" w:rsidRPr="0061578D" w:rsidRDefault="00FC466D" w:rsidP="00544DA5">
            <w:pPr>
              <w:rPr>
                <w:rFonts w:ascii="Arial" w:hAnsi="Arial" w:cs="Arial"/>
                <w:sz w:val="28"/>
                <w:szCs w:val="28"/>
              </w:rPr>
            </w:pPr>
            <w:r w:rsidRPr="0061578D">
              <w:rPr>
                <w:rFonts w:ascii="Arial" w:hAnsi="Arial" w:cs="Arial"/>
                <w:sz w:val="28"/>
                <w:szCs w:val="28"/>
              </w:rPr>
              <w:t xml:space="preserve">Easy read uses pictures to support the meaning of text. </w:t>
            </w:r>
          </w:p>
          <w:p w:rsidR="00FC466D" w:rsidRPr="0061578D" w:rsidRDefault="00FC466D" w:rsidP="00544DA5">
            <w:pPr>
              <w:rPr>
                <w:rFonts w:ascii="Arial" w:hAnsi="Arial" w:cs="Arial"/>
                <w:sz w:val="28"/>
                <w:szCs w:val="28"/>
              </w:rPr>
            </w:pPr>
          </w:p>
          <w:p w:rsidR="00FC466D" w:rsidRPr="0061578D" w:rsidRDefault="00FC466D" w:rsidP="00544DA5">
            <w:pPr>
              <w:rPr>
                <w:rFonts w:ascii="Arial" w:hAnsi="Arial" w:cs="Arial"/>
                <w:sz w:val="28"/>
                <w:szCs w:val="28"/>
              </w:rPr>
            </w:pPr>
            <w:r w:rsidRPr="0061578D">
              <w:rPr>
                <w:rFonts w:ascii="Arial" w:hAnsi="Arial" w:cs="Arial"/>
                <w:sz w:val="28"/>
                <w:szCs w:val="28"/>
              </w:rPr>
              <w:t xml:space="preserve">Easy read is often also preferred by readers without learning disabilities, as it gives the essential information on a topic without a lot of background information. It can be especially helpful for people who are not fluent in English. </w:t>
            </w:r>
          </w:p>
          <w:p w:rsidR="00FC466D" w:rsidRPr="0061578D" w:rsidRDefault="00FC466D" w:rsidP="00544DA5">
            <w:pPr>
              <w:rPr>
                <w:rFonts w:ascii="Arial" w:hAnsi="Arial" w:cs="Arial"/>
                <w:sz w:val="28"/>
                <w:szCs w:val="28"/>
              </w:rPr>
            </w:pPr>
          </w:p>
          <w:p w:rsidR="00FC466D" w:rsidRPr="0061578D" w:rsidRDefault="00FC466D" w:rsidP="00544DA5">
            <w:pPr>
              <w:rPr>
                <w:rFonts w:ascii="Arial" w:hAnsi="Arial" w:cs="Arial"/>
                <w:sz w:val="28"/>
                <w:szCs w:val="28"/>
              </w:rPr>
            </w:pPr>
            <w:r w:rsidRPr="0061578D">
              <w:rPr>
                <w:rFonts w:ascii="Arial" w:hAnsi="Arial" w:cs="Arial"/>
                <w:sz w:val="28"/>
                <w:szCs w:val="28"/>
              </w:rPr>
              <w:t xml:space="preserve">During this consultation we also targeted the Easy Read Survey to the younger population. </w:t>
            </w:r>
          </w:p>
          <w:p w:rsidR="00FC466D" w:rsidRPr="0061578D" w:rsidRDefault="00FC466D" w:rsidP="00544DA5">
            <w:pPr>
              <w:rPr>
                <w:rFonts w:ascii="Arial" w:hAnsi="Arial" w:cs="Arial"/>
                <w:sz w:val="28"/>
                <w:szCs w:val="28"/>
              </w:rPr>
            </w:pPr>
            <w:r w:rsidRPr="0061578D">
              <w:rPr>
                <w:rFonts w:ascii="Arial" w:hAnsi="Arial" w:cs="Arial"/>
                <w:sz w:val="28"/>
                <w:szCs w:val="28"/>
              </w:rPr>
              <w:lastRenderedPageBreak/>
              <w:t xml:space="preserve">In this case, 56% of respondents who answered the question </w:t>
            </w:r>
            <w:r w:rsidR="00F52417">
              <w:rPr>
                <w:rFonts w:ascii="Arial" w:hAnsi="Arial" w:cs="Arial"/>
                <w:sz w:val="28"/>
                <w:szCs w:val="28"/>
              </w:rPr>
              <w:t xml:space="preserve">in the Easy Read survey </w:t>
            </w:r>
            <w:r w:rsidRPr="0061578D">
              <w:rPr>
                <w:rFonts w:ascii="Arial" w:hAnsi="Arial" w:cs="Arial"/>
                <w:sz w:val="28"/>
                <w:szCs w:val="28"/>
              </w:rPr>
              <w:t>which asked whether they considered themselves to have a disability</w:t>
            </w:r>
            <w:r w:rsidR="00F52417">
              <w:rPr>
                <w:rFonts w:ascii="Arial" w:hAnsi="Arial" w:cs="Arial"/>
                <w:sz w:val="28"/>
                <w:szCs w:val="28"/>
              </w:rPr>
              <w:t xml:space="preserve">, </w:t>
            </w:r>
            <w:r w:rsidRPr="0061578D">
              <w:rPr>
                <w:rFonts w:ascii="Arial" w:hAnsi="Arial" w:cs="Arial"/>
                <w:sz w:val="28"/>
                <w:szCs w:val="28"/>
              </w:rPr>
              <w:t>indicated that they did not have a disability.</w:t>
            </w:r>
          </w:p>
          <w:p w:rsidR="00D40D89" w:rsidRDefault="00D40D89" w:rsidP="00544DA5">
            <w:pPr>
              <w:rPr>
                <w:rFonts w:ascii="Arial" w:hAnsi="Arial" w:cs="Arial"/>
                <w:b/>
                <w:sz w:val="28"/>
                <w:szCs w:val="28"/>
              </w:rPr>
            </w:pPr>
          </w:p>
          <w:p w:rsidR="00FC466D" w:rsidRPr="00ED2943" w:rsidRDefault="00FC466D" w:rsidP="00544DA5">
            <w:pPr>
              <w:rPr>
                <w:rFonts w:ascii="Arial" w:hAnsi="Arial" w:cs="Arial"/>
                <w:b/>
                <w:sz w:val="28"/>
                <w:szCs w:val="28"/>
              </w:rPr>
            </w:pPr>
            <w:r w:rsidRPr="00ED2943">
              <w:rPr>
                <w:rFonts w:ascii="Arial" w:hAnsi="Arial" w:cs="Arial"/>
                <w:b/>
                <w:sz w:val="28"/>
                <w:szCs w:val="28"/>
              </w:rPr>
              <w:t xml:space="preserve">Responses to the Main Survey by health or care professionals. </w:t>
            </w:r>
          </w:p>
          <w:p w:rsidR="00FC466D" w:rsidRPr="0061578D" w:rsidRDefault="00FC466D" w:rsidP="00544DA5">
            <w:pPr>
              <w:rPr>
                <w:rFonts w:ascii="Arial" w:hAnsi="Arial" w:cs="Arial"/>
                <w:sz w:val="28"/>
                <w:szCs w:val="28"/>
              </w:rPr>
            </w:pPr>
            <w:r w:rsidRPr="0061578D">
              <w:rPr>
                <w:rFonts w:ascii="Arial" w:hAnsi="Arial" w:cs="Arial"/>
                <w:sz w:val="28"/>
                <w:szCs w:val="28"/>
              </w:rPr>
              <w:t>There were 3344 responses to the combined surveys.</w:t>
            </w:r>
          </w:p>
          <w:p w:rsidR="00FC466D" w:rsidRPr="0061578D" w:rsidRDefault="00FC466D" w:rsidP="00544DA5">
            <w:pPr>
              <w:rPr>
                <w:rFonts w:ascii="Arial" w:hAnsi="Arial" w:cs="Arial"/>
                <w:sz w:val="28"/>
                <w:szCs w:val="28"/>
              </w:rPr>
            </w:pPr>
          </w:p>
          <w:p w:rsidR="00FC466D" w:rsidRPr="0061578D" w:rsidRDefault="00FC466D" w:rsidP="00544DA5">
            <w:pPr>
              <w:rPr>
                <w:rFonts w:ascii="Arial" w:hAnsi="Arial" w:cs="Arial"/>
                <w:sz w:val="28"/>
                <w:szCs w:val="28"/>
              </w:rPr>
            </w:pPr>
            <w:r w:rsidRPr="0061578D">
              <w:rPr>
                <w:rFonts w:ascii="Arial" w:hAnsi="Arial" w:cs="Arial"/>
                <w:sz w:val="28"/>
                <w:szCs w:val="28"/>
              </w:rPr>
              <w:t xml:space="preserve">There were 2990 responses to the main survey. </w:t>
            </w:r>
          </w:p>
          <w:p w:rsidR="00FC466D" w:rsidRPr="0061578D" w:rsidRDefault="00FC466D" w:rsidP="00544DA5">
            <w:pPr>
              <w:rPr>
                <w:rFonts w:ascii="Arial" w:hAnsi="Arial" w:cs="Arial"/>
                <w:sz w:val="28"/>
                <w:szCs w:val="28"/>
              </w:rPr>
            </w:pPr>
          </w:p>
          <w:p w:rsidR="00FC466D" w:rsidRPr="0061578D" w:rsidRDefault="00FC466D" w:rsidP="00544DA5">
            <w:pPr>
              <w:rPr>
                <w:rFonts w:ascii="Arial" w:hAnsi="Arial" w:cs="Arial"/>
                <w:sz w:val="28"/>
                <w:szCs w:val="28"/>
              </w:rPr>
            </w:pPr>
            <w:r w:rsidRPr="0061578D">
              <w:rPr>
                <w:rFonts w:ascii="Arial" w:hAnsi="Arial" w:cs="Arial"/>
                <w:sz w:val="28"/>
                <w:szCs w:val="28"/>
              </w:rPr>
              <w:t xml:space="preserve">1753 people responded to the question </w:t>
            </w:r>
            <w:r w:rsidR="00ED2943">
              <w:rPr>
                <w:rFonts w:ascii="Arial" w:hAnsi="Arial" w:cs="Arial"/>
                <w:sz w:val="28"/>
                <w:szCs w:val="28"/>
              </w:rPr>
              <w:t>in the main survey</w:t>
            </w:r>
            <w:r w:rsidRPr="0061578D">
              <w:rPr>
                <w:rFonts w:ascii="Arial" w:hAnsi="Arial" w:cs="Arial"/>
                <w:sz w:val="28"/>
                <w:szCs w:val="28"/>
              </w:rPr>
              <w:t>, which asked whether they were health or care professionals or a community partner or a member of the public (1237</w:t>
            </w:r>
            <w:r w:rsidR="00D40D89">
              <w:rPr>
                <w:rFonts w:ascii="Arial" w:hAnsi="Arial" w:cs="Arial"/>
                <w:sz w:val="28"/>
                <w:szCs w:val="28"/>
              </w:rPr>
              <w:t xml:space="preserve"> people did not answer </w:t>
            </w:r>
            <w:r w:rsidRPr="0061578D">
              <w:rPr>
                <w:rFonts w:ascii="Arial" w:hAnsi="Arial" w:cs="Arial"/>
                <w:sz w:val="28"/>
                <w:szCs w:val="28"/>
              </w:rPr>
              <w:t>this question).</w:t>
            </w:r>
          </w:p>
          <w:p w:rsidR="00FC466D" w:rsidRPr="0061578D" w:rsidRDefault="00FC466D" w:rsidP="00544DA5">
            <w:pPr>
              <w:rPr>
                <w:rFonts w:ascii="Arial" w:hAnsi="Arial" w:cs="Arial"/>
                <w:sz w:val="28"/>
                <w:szCs w:val="28"/>
              </w:rPr>
            </w:pPr>
          </w:p>
          <w:p w:rsidR="00D40D89" w:rsidRDefault="00FC466D" w:rsidP="00544DA5">
            <w:pPr>
              <w:rPr>
                <w:rFonts w:ascii="Arial" w:hAnsi="Arial" w:cs="Arial"/>
                <w:sz w:val="28"/>
                <w:szCs w:val="28"/>
              </w:rPr>
            </w:pPr>
            <w:r w:rsidRPr="0061578D">
              <w:rPr>
                <w:rFonts w:ascii="Arial" w:hAnsi="Arial" w:cs="Arial"/>
                <w:sz w:val="28"/>
                <w:szCs w:val="28"/>
              </w:rPr>
              <w:t>279 (16%) respondents indicated that they we</w:t>
            </w:r>
            <w:r w:rsidR="00ED2943">
              <w:rPr>
                <w:rFonts w:ascii="Arial" w:hAnsi="Arial" w:cs="Arial"/>
                <w:sz w:val="28"/>
                <w:szCs w:val="28"/>
              </w:rPr>
              <w:t xml:space="preserve">re health or care professionals. </w:t>
            </w:r>
          </w:p>
          <w:p w:rsidR="00F52417" w:rsidRDefault="00F52417" w:rsidP="00544DA5">
            <w:pPr>
              <w:rPr>
                <w:rFonts w:ascii="Arial" w:hAnsi="Arial" w:cs="Arial"/>
                <w:sz w:val="28"/>
                <w:szCs w:val="28"/>
              </w:rPr>
            </w:pPr>
          </w:p>
          <w:p w:rsidR="00FC466D" w:rsidRPr="0061578D" w:rsidRDefault="00FC466D" w:rsidP="00544DA5">
            <w:pPr>
              <w:rPr>
                <w:rFonts w:ascii="Arial" w:hAnsi="Arial" w:cs="Arial"/>
                <w:sz w:val="28"/>
                <w:szCs w:val="28"/>
              </w:rPr>
            </w:pPr>
            <w:r w:rsidRPr="0061578D">
              <w:rPr>
                <w:rFonts w:ascii="Arial" w:hAnsi="Arial" w:cs="Arial"/>
                <w:sz w:val="28"/>
                <w:szCs w:val="28"/>
              </w:rPr>
              <w:t xml:space="preserve">1474 (84%) indicated that they were </w:t>
            </w:r>
            <w:r w:rsidR="00ED2943">
              <w:rPr>
                <w:rFonts w:ascii="Arial" w:hAnsi="Arial" w:cs="Arial"/>
                <w:sz w:val="28"/>
                <w:szCs w:val="28"/>
              </w:rPr>
              <w:t>community partner/members of the public</w:t>
            </w:r>
            <w:r w:rsidRPr="0061578D">
              <w:rPr>
                <w:rFonts w:ascii="Arial" w:hAnsi="Arial" w:cs="Arial"/>
                <w:sz w:val="28"/>
                <w:szCs w:val="28"/>
              </w:rPr>
              <w:t xml:space="preserve"> (84%)</w:t>
            </w:r>
          </w:p>
          <w:p w:rsidR="00FC466D" w:rsidRPr="0061578D" w:rsidRDefault="00FC466D" w:rsidP="00544DA5">
            <w:pPr>
              <w:rPr>
                <w:rFonts w:ascii="Arial" w:hAnsi="Arial" w:cs="Arial"/>
                <w:sz w:val="28"/>
                <w:szCs w:val="28"/>
              </w:rPr>
            </w:pPr>
          </w:p>
          <w:p w:rsidR="00FC466D" w:rsidRDefault="00F52417" w:rsidP="00544DA5">
            <w:pPr>
              <w:rPr>
                <w:rFonts w:ascii="Arial" w:hAnsi="Arial" w:cs="Arial"/>
                <w:sz w:val="28"/>
                <w:szCs w:val="28"/>
              </w:rPr>
            </w:pPr>
            <w:r>
              <w:rPr>
                <w:rFonts w:ascii="Arial" w:hAnsi="Arial" w:cs="Arial"/>
                <w:sz w:val="28"/>
                <w:szCs w:val="28"/>
              </w:rPr>
              <w:t>Of th</w:t>
            </w:r>
            <w:r w:rsidR="00FC466D" w:rsidRPr="0061578D">
              <w:rPr>
                <w:rFonts w:ascii="Arial" w:hAnsi="Arial" w:cs="Arial"/>
                <w:sz w:val="28"/>
                <w:szCs w:val="28"/>
              </w:rPr>
              <w:t xml:space="preserve">e 279 health or care staff, 204 (73%) supported </w:t>
            </w:r>
            <w:r w:rsidR="00ED2943">
              <w:rPr>
                <w:rFonts w:ascii="Arial" w:hAnsi="Arial" w:cs="Arial"/>
                <w:sz w:val="28"/>
                <w:szCs w:val="28"/>
              </w:rPr>
              <w:t xml:space="preserve">the </w:t>
            </w:r>
            <w:r w:rsidR="00FC466D" w:rsidRPr="0061578D">
              <w:rPr>
                <w:rFonts w:ascii="Arial" w:hAnsi="Arial" w:cs="Arial"/>
                <w:sz w:val="28"/>
                <w:szCs w:val="28"/>
              </w:rPr>
              <w:t xml:space="preserve">proposal, 55 (20%) did not support </w:t>
            </w:r>
            <w:r w:rsidR="00FC466D" w:rsidRPr="0061578D">
              <w:rPr>
                <w:rFonts w:ascii="Arial" w:hAnsi="Arial" w:cs="Arial"/>
                <w:sz w:val="28"/>
                <w:szCs w:val="28"/>
              </w:rPr>
              <w:lastRenderedPageBreak/>
              <w:t>the proposal and 20 (7%) did not know.</w:t>
            </w:r>
          </w:p>
          <w:p w:rsidR="00F52417" w:rsidRPr="0061578D" w:rsidRDefault="00F52417" w:rsidP="00544DA5">
            <w:pPr>
              <w:rPr>
                <w:rFonts w:ascii="Arial" w:hAnsi="Arial" w:cs="Arial"/>
                <w:sz w:val="28"/>
                <w:szCs w:val="28"/>
              </w:rPr>
            </w:pPr>
          </w:p>
          <w:p w:rsidR="00FC466D" w:rsidRPr="00ED2943" w:rsidRDefault="00FC466D" w:rsidP="00544DA5">
            <w:pPr>
              <w:rPr>
                <w:rFonts w:ascii="Arial" w:hAnsi="Arial" w:cs="Arial"/>
                <w:b/>
                <w:sz w:val="28"/>
                <w:szCs w:val="28"/>
              </w:rPr>
            </w:pPr>
            <w:r w:rsidRPr="00ED2943">
              <w:rPr>
                <w:rFonts w:ascii="Arial" w:hAnsi="Arial" w:cs="Arial"/>
                <w:b/>
                <w:sz w:val="28"/>
                <w:szCs w:val="28"/>
              </w:rPr>
              <w:t xml:space="preserve">Sample Size </w:t>
            </w:r>
          </w:p>
          <w:p w:rsidR="00FC466D" w:rsidRDefault="00FC466D" w:rsidP="00544DA5">
            <w:pPr>
              <w:rPr>
                <w:rFonts w:ascii="Arial" w:hAnsi="Arial" w:cs="Arial"/>
                <w:sz w:val="28"/>
                <w:szCs w:val="28"/>
              </w:rPr>
            </w:pPr>
            <w:r w:rsidRPr="0061578D">
              <w:rPr>
                <w:rFonts w:ascii="Arial" w:hAnsi="Arial" w:cs="Arial"/>
                <w:sz w:val="28"/>
                <w:szCs w:val="28"/>
              </w:rPr>
              <w:t>The consultation team use</w:t>
            </w:r>
            <w:r w:rsidR="00ED2943">
              <w:rPr>
                <w:rFonts w:ascii="Arial" w:hAnsi="Arial" w:cs="Arial"/>
                <w:sz w:val="28"/>
                <w:szCs w:val="28"/>
              </w:rPr>
              <w:t>d</w:t>
            </w:r>
            <w:r w:rsidRPr="0061578D">
              <w:rPr>
                <w:rFonts w:ascii="Arial" w:hAnsi="Arial" w:cs="Arial"/>
                <w:sz w:val="28"/>
                <w:szCs w:val="28"/>
              </w:rPr>
              <w:t xml:space="preserve"> a sample size calculator</w:t>
            </w:r>
            <w:r w:rsidR="00D40D89">
              <w:rPr>
                <w:rFonts w:ascii="Arial" w:hAnsi="Arial" w:cs="Arial"/>
                <w:sz w:val="28"/>
                <w:szCs w:val="28"/>
              </w:rPr>
              <w:t xml:space="preserve">, </w:t>
            </w:r>
            <w:r w:rsidR="00ED2943">
              <w:rPr>
                <w:rFonts w:ascii="Arial" w:hAnsi="Arial" w:cs="Arial"/>
                <w:sz w:val="28"/>
                <w:szCs w:val="28"/>
              </w:rPr>
              <w:t xml:space="preserve"> </w:t>
            </w:r>
            <w:r w:rsidRPr="0061578D">
              <w:rPr>
                <w:rFonts w:ascii="Arial" w:hAnsi="Arial" w:cs="Arial"/>
                <w:sz w:val="28"/>
                <w:szCs w:val="28"/>
              </w:rPr>
              <w:t xml:space="preserve">which asks the following questions: </w:t>
            </w:r>
          </w:p>
          <w:p w:rsidR="00D40D89" w:rsidRPr="0061578D" w:rsidRDefault="00D40D89" w:rsidP="00544DA5">
            <w:pPr>
              <w:rPr>
                <w:rFonts w:ascii="Arial" w:hAnsi="Arial" w:cs="Arial"/>
                <w:sz w:val="28"/>
                <w:szCs w:val="28"/>
              </w:rPr>
            </w:pPr>
          </w:p>
          <w:p w:rsidR="00FC466D" w:rsidRDefault="00FC466D" w:rsidP="00544DA5">
            <w:pPr>
              <w:rPr>
                <w:rFonts w:ascii="Arial" w:hAnsi="Arial" w:cs="Arial"/>
                <w:sz w:val="28"/>
                <w:szCs w:val="28"/>
              </w:rPr>
            </w:pPr>
            <w:r w:rsidRPr="0061578D">
              <w:rPr>
                <w:rFonts w:ascii="Arial" w:hAnsi="Arial" w:cs="Arial"/>
                <w:sz w:val="28"/>
                <w:szCs w:val="28"/>
              </w:rPr>
              <w:t>What margin of error can you accept? 5% is a common choice for a margin of error. 5% was selected in this case.</w:t>
            </w:r>
          </w:p>
          <w:p w:rsidR="00D40D89" w:rsidRPr="0061578D" w:rsidRDefault="00D40D89" w:rsidP="00544DA5">
            <w:pPr>
              <w:rPr>
                <w:rFonts w:ascii="Arial" w:hAnsi="Arial" w:cs="Arial"/>
                <w:sz w:val="28"/>
                <w:szCs w:val="28"/>
              </w:rPr>
            </w:pPr>
          </w:p>
          <w:p w:rsidR="00FC466D" w:rsidRDefault="00FC466D" w:rsidP="00544DA5">
            <w:pPr>
              <w:rPr>
                <w:rFonts w:ascii="Arial" w:hAnsi="Arial" w:cs="Arial"/>
                <w:sz w:val="28"/>
                <w:szCs w:val="28"/>
              </w:rPr>
            </w:pPr>
            <w:r w:rsidRPr="0061578D">
              <w:rPr>
                <w:rFonts w:ascii="Arial" w:hAnsi="Arial" w:cs="Arial"/>
                <w:sz w:val="28"/>
                <w:szCs w:val="28"/>
              </w:rPr>
              <w:t>What confidence level do you need? Typical choices are 90%, 95%, or 99%.</w:t>
            </w:r>
            <w:r w:rsidR="00F52417">
              <w:rPr>
                <w:rFonts w:ascii="Arial" w:hAnsi="Arial" w:cs="Arial"/>
                <w:sz w:val="28"/>
                <w:szCs w:val="28"/>
              </w:rPr>
              <w:t xml:space="preserve"> </w:t>
            </w:r>
            <w:r w:rsidRPr="0061578D">
              <w:rPr>
                <w:rFonts w:ascii="Arial" w:hAnsi="Arial" w:cs="Arial"/>
                <w:sz w:val="28"/>
                <w:szCs w:val="28"/>
              </w:rPr>
              <w:t>95% was selected in this case.</w:t>
            </w:r>
          </w:p>
          <w:p w:rsidR="00D40D89" w:rsidRPr="0061578D" w:rsidRDefault="00D40D89" w:rsidP="00544DA5">
            <w:pPr>
              <w:rPr>
                <w:rFonts w:ascii="Arial" w:hAnsi="Arial" w:cs="Arial"/>
                <w:sz w:val="28"/>
                <w:szCs w:val="28"/>
              </w:rPr>
            </w:pPr>
          </w:p>
          <w:p w:rsidR="00FC466D" w:rsidRDefault="00D40D89" w:rsidP="00544DA5">
            <w:pPr>
              <w:rPr>
                <w:rFonts w:ascii="Arial" w:hAnsi="Arial" w:cs="Arial"/>
                <w:sz w:val="28"/>
                <w:szCs w:val="28"/>
              </w:rPr>
            </w:pPr>
            <w:r>
              <w:rPr>
                <w:rFonts w:ascii="Arial" w:hAnsi="Arial" w:cs="Arial"/>
                <w:sz w:val="28"/>
                <w:szCs w:val="28"/>
              </w:rPr>
              <w:t xml:space="preserve">Response distribution or </w:t>
            </w:r>
            <w:r w:rsidR="00FC466D" w:rsidRPr="0061578D">
              <w:rPr>
                <w:rFonts w:ascii="Arial" w:hAnsi="Arial" w:cs="Arial"/>
                <w:sz w:val="28"/>
                <w:szCs w:val="28"/>
              </w:rPr>
              <w:t xml:space="preserve">Percentage = 50% (always </w:t>
            </w:r>
            <w:r>
              <w:rPr>
                <w:rFonts w:ascii="Arial" w:hAnsi="Arial" w:cs="Arial"/>
                <w:sz w:val="28"/>
                <w:szCs w:val="28"/>
              </w:rPr>
              <w:t xml:space="preserve">select </w:t>
            </w:r>
            <w:r w:rsidR="00FC466D" w:rsidRPr="0061578D">
              <w:rPr>
                <w:rFonts w:ascii="Arial" w:hAnsi="Arial" w:cs="Arial"/>
                <w:sz w:val="28"/>
                <w:szCs w:val="28"/>
              </w:rPr>
              <w:t>50%</w:t>
            </w:r>
            <w:r w:rsidR="00ED2943">
              <w:rPr>
                <w:rFonts w:ascii="Arial" w:hAnsi="Arial" w:cs="Arial"/>
                <w:sz w:val="28"/>
                <w:szCs w:val="28"/>
              </w:rPr>
              <w:t>)</w:t>
            </w:r>
          </w:p>
          <w:p w:rsidR="00D40D89" w:rsidRPr="0061578D" w:rsidRDefault="00D40D89" w:rsidP="00544DA5">
            <w:pPr>
              <w:rPr>
                <w:rFonts w:ascii="Arial" w:hAnsi="Arial" w:cs="Arial"/>
                <w:sz w:val="28"/>
                <w:szCs w:val="28"/>
              </w:rPr>
            </w:pPr>
          </w:p>
          <w:p w:rsidR="00FC466D" w:rsidRPr="0061578D" w:rsidRDefault="00FC466D" w:rsidP="00544DA5">
            <w:pPr>
              <w:rPr>
                <w:rFonts w:ascii="Arial" w:hAnsi="Arial" w:cs="Arial"/>
                <w:sz w:val="28"/>
                <w:szCs w:val="28"/>
              </w:rPr>
            </w:pPr>
            <w:r w:rsidRPr="0061578D">
              <w:rPr>
                <w:rFonts w:ascii="Arial" w:hAnsi="Arial" w:cs="Arial"/>
                <w:sz w:val="28"/>
                <w:szCs w:val="28"/>
              </w:rPr>
              <w:t>Population size</w:t>
            </w:r>
            <w:r w:rsidR="00D40D89">
              <w:rPr>
                <w:rFonts w:ascii="Arial" w:hAnsi="Arial" w:cs="Arial"/>
                <w:sz w:val="28"/>
                <w:szCs w:val="28"/>
              </w:rPr>
              <w:t xml:space="preserve">: </w:t>
            </w:r>
            <w:r w:rsidRPr="0061578D">
              <w:rPr>
                <w:rFonts w:ascii="Arial" w:hAnsi="Arial" w:cs="Arial"/>
                <w:sz w:val="28"/>
                <w:szCs w:val="28"/>
              </w:rPr>
              <w:t>85,385</w:t>
            </w:r>
            <w:r w:rsidR="00D40D89">
              <w:t xml:space="preserve"> </w:t>
            </w:r>
            <w:r w:rsidR="00D40D89" w:rsidRPr="00D40D89">
              <w:rPr>
                <w:rFonts w:ascii="Arial" w:hAnsi="Arial" w:cs="Arial"/>
                <w:sz w:val="28"/>
                <w:szCs w:val="28"/>
              </w:rPr>
              <w:t xml:space="preserve">in this </w:t>
            </w:r>
            <w:proofErr w:type="gramStart"/>
            <w:r w:rsidR="00D40D89" w:rsidRPr="00D40D89">
              <w:rPr>
                <w:rFonts w:ascii="Arial" w:hAnsi="Arial" w:cs="Arial"/>
                <w:sz w:val="28"/>
                <w:szCs w:val="28"/>
              </w:rPr>
              <w:t>case</w:t>
            </w:r>
            <w:r w:rsidR="00D40D89">
              <w:rPr>
                <w:rFonts w:ascii="Arial" w:hAnsi="Arial" w:cs="Arial"/>
                <w:sz w:val="28"/>
                <w:szCs w:val="28"/>
              </w:rPr>
              <w:t xml:space="preserve"> .</w:t>
            </w:r>
            <w:proofErr w:type="gramEnd"/>
            <w:r w:rsidRPr="0061578D">
              <w:rPr>
                <w:rFonts w:ascii="Arial" w:hAnsi="Arial" w:cs="Arial"/>
                <w:sz w:val="28"/>
                <w:szCs w:val="28"/>
              </w:rPr>
              <w:t xml:space="preserve"> </w:t>
            </w:r>
          </w:p>
          <w:p w:rsidR="00FC466D" w:rsidRPr="0061578D" w:rsidRDefault="00FC466D" w:rsidP="00544DA5">
            <w:pPr>
              <w:rPr>
                <w:rFonts w:ascii="Arial" w:hAnsi="Arial" w:cs="Arial"/>
                <w:sz w:val="28"/>
                <w:szCs w:val="28"/>
              </w:rPr>
            </w:pPr>
          </w:p>
          <w:p w:rsidR="00FC466D" w:rsidRPr="0061578D" w:rsidRDefault="00FC466D" w:rsidP="00544DA5">
            <w:pPr>
              <w:rPr>
                <w:rFonts w:ascii="Arial" w:hAnsi="Arial" w:cs="Arial"/>
                <w:sz w:val="28"/>
                <w:szCs w:val="28"/>
              </w:rPr>
            </w:pPr>
            <w:r w:rsidRPr="0061578D">
              <w:rPr>
                <w:rFonts w:ascii="Arial" w:hAnsi="Arial" w:cs="Arial"/>
                <w:sz w:val="28"/>
                <w:szCs w:val="28"/>
              </w:rPr>
              <w:t xml:space="preserve">The sample size calculator recommended a sample size of: 383 - This is the minimum recommended size for this activity. </w:t>
            </w:r>
          </w:p>
          <w:p w:rsidR="00FC466D" w:rsidRPr="0061578D" w:rsidRDefault="00FC466D" w:rsidP="00544DA5">
            <w:pPr>
              <w:rPr>
                <w:rFonts w:ascii="Arial" w:hAnsi="Arial" w:cs="Arial"/>
                <w:sz w:val="28"/>
                <w:szCs w:val="28"/>
              </w:rPr>
            </w:pPr>
          </w:p>
          <w:p w:rsidR="00FC466D" w:rsidRPr="0061578D" w:rsidRDefault="00FC466D" w:rsidP="00EF01BC">
            <w:pPr>
              <w:rPr>
                <w:rFonts w:ascii="Arial" w:hAnsi="Arial" w:cs="Arial"/>
                <w:sz w:val="28"/>
                <w:szCs w:val="28"/>
              </w:rPr>
            </w:pPr>
            <w:r w:rsidRPr="0061578D">
              <w:rPr>
                <w:rFonts w:ascii="Arial" w:hAnsi="Arial" w:cs="Arial"/>
                <w:sz w:val="28"/>
                <w:szCs w:val="28"/>
              </w:rPr>
              <w:t xml:space="preserve">The figures quoted at </w:t>
            </w:r>
            <w:r w:rsidR="00D40D89">
              <w:rPr>
                <w:rFonts w:ascii="Arial" w:hAnsi="Arial" w:cs="Arial"/>
                <w:sz w:val="28"/>
                <w:szCs w:val="28"/>
              </w:rPr>
              <w:t xml:space="preserve">the meeting of </w:t>
            </w:r>
            <w:r w:rsidRPr="0061578D">
              <w:rPr>
                <w:rFonts w:ascii="Arial" w:hAnsi="Arial" w:cs="Arial"/>
                <w:sz w:val="28"/>
                <w:szCs w:val="28"/>
              </w:rPr>
              <w:t xml:space="preserve">HCOSC used the 5% margin of error and a 95% confidence level on a population size of 85,385. </w:t>
            </w:r>
          </w:p>
          <w:p w:rsidR="00FC466D" w:rsidRPr="0061578D" w:rsidRDefault="00FC466D" w:rsidP="00544DA5">
            <w:pPr>
              <w:rPr>
                <w:rFonts w:ascii="Arial" w:hAnsi="Arial" w:cs="Arial"/>
                <w:sz w:val="28"/>
                <w:szCs w:val="28"/>
              </w:rPr>
            </w:pPr>
          </w:p>
          <w:p w:rsidR="00FC466D" w:rsidRPr="0061578D" w:rsidRDefault="00ED2943" w:rsidP="00544DA5">
            <w:pPr>
              <w:rPr>
                <w:rFonts w:ascii="Arial" w:hAnsi="Arial" w:cs="Arial"/>
                <w:sz w:val="28"/>
                <w:szCs w:val="28"/>
              </w:rPr>
            </w:pPr>
            <w:r>
              <w:rPr>
                <w:rFonts w:ascii="Arial" w:hAnsi="Arial" w:cs="Arial"/>
                <w:sz w:val="28"/>
                <w:szCs w:val="28"/>
              </w:rPr>
              <w:lastRenderedPageBreak/>
              <w:t>As an example t</w:t>
            </w:r>
            <w:r w:rsidR="00FC466D" w:rsidRPr="0061578D">
              <w:rPr>
                <w:rFonts w:ascii="Arial" w:hAnsi="Arial" w:cs="Arial"/>
                <w:sz w:val="28"/>
                <w:szCs w:val="28"/>
              </w:rPr>
              <w:t xml:space="preserve">o test the sample size calculator we selected 3% for margin of error and a confidence level of 99%, which gave a recommended sample size of 1804. </w:t>
            </w:r>
            <w:r>
              <w:rPr>
                <w:rFonts w:ascii="Arial" w:hAnsi="Arial" w:cs="Arial"/>
                <w:sz w:val="28"/>
                <w:szCs w:val="28"/>
              </w:rPr>
              <w:t xml:space="preserve"> This consultation achieved </w:t>
            </w:r>
            <w:r w:rsidR="00D40D89">
              <w:rPr>
                <w:rFonts w:ascii="Arial" w:hAnsi="Arial" w:cs="Arial"/>
                <w:sz w:val="28"/>
                <w:szCs w:val="28"/>
              </w:rPr>
              <w:t xml:space="preserve">almost </w:t>
            </w:r>
            <w:r>
              <w:rPr>
                <w:rFonts w:ascii="Arial" w:hAnsi="Arial" w:cs="Arial"/>
                <w:sz w:val="28"/>
                <w:szCs w:val="28"/>
              </w:rPr>
              <w:t>twice this amount of responses.</w:t>
            </w:r>
          </w:p>
          <w:p w:rsidR="00FC466D" w:rsidRPr="0061578D" w:rsidRDefault="00FC466D" w:rsidP="00544DA5">
            <w:pPr>
              <w:rPr>
                <w:rFonts w:ascii="Arial" w:hAnsi="Arial" w:cs="Arial"/>
                <w:sz w:val="28"/>
                <w:szCs w:val="28"/>
              </w:rPr>
            </w:pPr>
          </w:p>
          <w:p w:rsidR="00FC466D" w:rsidRPr="00ED2943" w:rsidRDefault="00FC466D" w:rsidP="00ED2943">
            <w:pPr>
              <w:tabs>
                <w:tab w:val="left" w:pos="4830"/>
              </w:tabs>
              <w:rPr>
                <w:rFonts w:ascii="Arial" w:hAnsi="Arial" w:cs="Arial"/>
                <w:b/>
                <w:sz w:val="28"/>
                <w:szCs w:val="28"/>
              </w:rPr>
            </w:pPr>
            <w:r w:rsidRPr="00ED2943">
              <w:rPr>
                <w:rFonts w:ascii="Arial" w:hAnsi="Arial" w:cs="Arial"/>
                <w:b/>
                <w:sz w:val="28"/>
                <w:szCs w:val="28"/>
              </w:rPr>
              <w:t xml:space="preserve">Confidence interval </w:t>
            </w:r>
          </w:p>
          <w:p w:rsidR="00FC466D" w:rsidRPr="0061578D" w:rsidRDefault="00FC466D" w:rsidP="00544DA5">
            <w:pPr>
              <w:rPr>
                <w:rFonts w:ascii="Arial" w:hAnsi="Arial" w:cs="Arial"/>
                <w:sz w:val="28"/>
                <w:szCs w:val="28"/>
              </w:rPr>
            </w:pPr>
            <w:r w:rsidRPr="0061578D">
              <w:rPr>
                <w:rFonts w:ascii="Arial" w:hAnsi="Arial" w:cs="Arial"/>
                <w:sz w:val="28"/>
                <w:szCs w:val="28"/>
              </w:rPr>
              <w:t>Our sample size with a confidence level of 95% gives us a confidence interval between 1 and 2%. (1.66%)</w:t>
            </w:r>
          </w:p>
          <w:p w:rsidR="00FC466D" w:rsidRPr="0061578D" w:rsidRDefault="00FC466D" w:rsidP="00544DA5">
            <w:pPr>
              <w:rPr>
                <w:rFonts w:ascii="Arial" w:hAnsi="Arial" w:cs="Arial"/>
                <w:sz w:val="28"/>
                <w:szCs w:val="28"/>
              </w:rPr>
            </w:pPr>
          </w:p>
          <w:p w:rsidR="00FC466D" w:rsidRPr="0061578D" w:rsidRDefault="00FC466D" w:rsidP="00544DA5">
            <w:pPr>
              <w:rPr>
                <w:rFonts w:ascii="Arial" w:hAnsi="Arial" w:cs="Arial"/>
                <w:sz w:val="28"/>
                <w:szCs w:val="28"/>
              </w:rPr>
            </w:pPr>
            <w:r w:rsidRPr="0061578D">
              <w:rPr>
                <w:rFonts w:ascii="Arial" w:hAnsi="Arial" w:cs="Arial"/>
                <w:sz w:val="28"/>
                <w:szCs w:val="28"/>
              </w:rPr>
              <w:t>Our sample size with a confidence level of 99% gives us a confidence interval of just over 2% (2.19%).</w:t>
            </w:r>
          </w:p>
          <w:p w:rsidR="00FC466D" w:rsidRPr="0061578D" w:rsidRDefault="00FC466D" w:rsidP="00544DA5">
            <w:pPr>
              <w:rPr>
                <w:rFonts w:ascii="Arial" w:hAnsi="Arial" w:cs="Arial"/>
                <w:sz w:val="28"/>
                <w:szCs w:val="28"/>
              </w:rPr>
            </w:pPr>
          </w:p>
          <w:p w:rsidR="00FC466D" w:rsidRPr="0061578D" w:rsidRDefault="00FC466D" w:rsidP="00544DA5">
            <w:pPr>
              <w:rPr>
                <w:rFonts w:ascii="Arial" w:hAnsi="Arial" w:cs="Arial"/>
                <w:sz w:val="28"/>
                <w:szCs w:val="28"/>
              </w:rPr>
            </w:pPr>
            <w:r w:rsidRPr="0061578D">
              <w:rPr>
                <w:rFonts w:ascii="Arial" w:hAnsi="Arial" w:cs="Arial"/>
                <w:sz w:val="28"/>
                <w:szCs w:val="28"/>
              </w:rPr>
              <w:t xml:space="preserve">Our sample size with confidence level of 95% and a confidence interval of 10% tells us we need a sample size of 96. </w:t>
            </w:r>
          </w:p>
          <w:p w:rsidR="00FC466D" w:rsidRPr="0061578D" w:rsidRDefault="00FC466D" w:rsidP="00544DA5">
            <w:pPr>
              <w:rPr>
                <w:rFonts w:ascii="Arial" w:hAnsi="Arial" w:cs="Arial"/>
                <w:sz w:val="28"/>
                <w:szCs w:val="28"/>
              </w:rPr>
            </w:pPr>
          </w:p>
          <w:p w:rsidR="00FC466D" w:rsidRPr="00ED2943" w:rsidRDefault="00FC466D" w:rsidP="00544DA5">
            <w:pPr>
              <w:rPr>
                <w:rFonts w:ascii="Arial" w:hAnsi="Arial" w:cs="Arial"/>
                <w:b/>
                <w:sz w:val="28"/>
                <w:szCs w:val="28"/>
              </w:rPr>
            </w:pPr>
            <w:r w:rsidRPr="00ED2943">
              <w:rPr>
                <w:rFonts w:ascii="Arial" w:hAnsi="Arial" w:cs="Arial"/>
                <w:b/>
                <w:sz w:val="28"/>
                <w:szCs w:val="28"/>
              </w:rPr>
              <w:t>Respondents</w:t>
            </w:r>
          </w:p>
          <w:p w:rsidR="00FC466D" w:rsidRPr="0061578D" w:rsidRDefault="00FC466D" w:rsidP="00544DA5">
            <w:pPr>
              <w:rPr>
                <w:rFonts w:ascii="Arial" w:hAnsi="Arial" w:cs="Arial"/>
                <w:sz w:val="28"/>
                <w:szCs w:val="28"/>
              </w:rPr>
            </w:pPr>
            <w:r w:rsidRPr="0061578D">
              <w:rPr>
                <w:rFonts w:ascii="Arial" w:hAnsi="Arial" w:cs="Arial"/>
                <w:sz w:val="28"/>
                <w:szCs w:val="28"/>
              </w:rPr>
              <w:t>Previous feedback to consultations locally and nationally suggests that the most motivated individuals participate in consultations</w:t>
            </w:r>
            <w:r w:rsidR="00ED2943">
              <w:rPr>
                <w:rFonts w:ascii="Arial" w:hAnsi="Arial" w:cs="Arial"/>
                <w:sz w:val="28"/>
                <w:szCs w:val="28"/>
              </w:rPr>
              <w:t>.</w:t>
            </w:r>
          </w:p>
          <w:p w:rsidR="00FC466D" w:rsidRPr="0061578D" w:rsidRDefault="00FC466D" w:rsidP="00544DA5">
            <w:pPr>
              <w:rPr>
                <w:rFonts w:ascii="Arial" w:hAnsi="Arial" w:cs="Arial"/>
                <w:sz w:val="28"/>
                <w:szCs w:val="28"/>
              </w:rPr>
            </w:pPr>
          </w:p>
          <w:p w:rsidR="00D40D89" w:rsidRPr="0061578D" w:rsidRDefault="00FC466D" w:rsidP="00F52417">
            <w:pPr>
              <w:rPr>
                <w:rFonts w:ascii="Arial" w:hAnsi="Arial" w:cs="Arial"/>
                <w:sz w:val="28"/>
                <w:szCs w:val="28"/>
              </w:rPr>
            </w:pPr>
            <w:r w:rsidRPr="0061578D">
              <w:rPr>
                <w:rFonts w:ascii="Arial" w:hAnsi="Arial" w:cs="Arial"/>
                <w:sz w:val="28"/>
                <w:szCs w:val="28"/>
              </w:rPr>
              <w:t xml:space="preserve">We are </w:t>
            </w:r>
            <w:r w:rsidR="0061578D" w:rsidRPr="0061578D">
              <w:rPr>
                <w:rFonts w:ascii="Arial" w:hAnsi="Arial" w:cs="Arial"/>
                <w:sz w:val="28"/>
                <w:szCs w:val="28"/>
              </w:rPr>
              <w:t xml:space="preserve">grateful </w:t>
            </w:r>
            <w:r w:rsidRPr="0061578D">
              <w:rPr>
                <w:rFonts w:ascii="Arial" w:hAnsi="Arial" w:cs="Arial"/>
                <w:sz w:val="28"/>
                <w:szCs w:val="28"/>
              </w:rPr>
              <w:t>to the many people who took the time to provide their feedback during this consultation.</w:t>
            </w:r>
            <w:bookmarkStart w:id="0" w:name="_GoBack"/>
            <w:bookmarkEnd w:id="0"/>
          </w:p>
        </w:tc>
      </w:tr>
      <w:tr w:rsidR="00FC466D" w:rsidTr="0061578D">
        <w:tc>
          <w:tcPr>
            <w:tcW w:w="7905" w:type="dxa"/>
          </w:tcPr>
          <w:p w:rsidR="00FC466D" w:rsidRDefault="00FC466D" w:rsidP="00FC1543">
            <w:pPr>
              <w:pStyle w:val="PlainText"/>
              <w:rPr>
                <w:rFonts w:ascii="Arial" w:eastAsia="Batang" w:hAnsi="Arial" w:cs="Arial"/>
                <w:b/>
                <w:sz w:val="28"/>
                <w:szCs w:val="28"/>
              </w:rPr>
            </w:pPr>
            <w:r w:rsidRPr="00FC1543">
              <w:rPr>
                <w:rFonts w:ascii="Arial" w:eastAsia="Batang" w:hAnsi="Arial" w:cs="Arial"/>
                <w:b/>
                <w:sz w:val="28"/>
                <w:szCs w:val="28"/>
              </w:rPr>
              <w:lastRenderedPageBreak/>
              <w:t xml:space="preserve">Question </w:t>
            </w:r>
          </w:p>
          <w:p w:rsidR="00D40D89" w:rsidRPr="00FC1543" w:rsidRDefault="00D40D89" w:rsidP="00FC1543">
            <w:pPr>
              <w:pStyle w:val="PlainText"/>
              <w:rPr>
                <w:rFonts w:ascii="Arial" w:eastAsia="Batang" w:hAnsi="Arial" w:cs="Arial"/>
                <w:b/>
                <w:sz w:val="28"/>
                <w:szCs w:val="28"/>
              </w:rPr>
            </w:pPr>
          </w:p>
          <w:p w:rsidR="00FC466D" w:rsidRPr="00FC1543" w:rsidRDefault="00FC466D" w:rsidP="00FC1543">
            <w:pPr>
              <w:pStyle w:val="PlainText"/>
              <w:rPr>
                <w:rFonts w:ascii="Arial" w:eastAsia="Batang" w:hAnsi="Arial" w:cs="Arial"/>
                <w:sz w:val="28"/>
                <w:szCs w:val="28"/>
              </w:rPr>
            </w:pPr>
            <w:r w:rsidRPr="00FC1543">
              <w:rPr>
                <w:rFonts w:ascii="Arial" w:eastAsia="Batang" w:hAnsi="Arial" w:cs="Arial"/>
                <w:sz w:val="28"/>
                <w:szCs w:val="28"/>
              </w:rPr>
              <w:t>Firstly, thanks to all concerned for an excellent consultation with lots of opportunities for people to have their say. Disappointing response.</w:t>
            </w:r>
          </w:p>
          <w:p w:rsidR="00FC466D" w:rsidRDefault="00FC466D" w:rsidP="00FC1543">
            <w:pPr>
              <w:pStyle w:val="PlainText"/>
              <w:rPr>
                <w:rFonts w:ascii="Arial" w:eastAsia="Batang" w:hAnsi="Arial" w:cs="Arial"/>
                <w:sz w:val="28"/>
                <w:szCs w:val="28"/>
              </w:rPr>
            </w:pPr>
          </w:p>
          <w:p w:rsidR="00FC466D" w:rsidRPr="00FC1543" w:rsidRDefault="00FC466D" w:rsidP="00FC1543">
            <w:pPr>
              <w:pStyle w:val="PlainText"/>
              <w:rPr>
                <w:rFonts w:ascii="Arial" w:eastAsia="Batang" w:hAnsi="Arial" w:cs="Arial"/>
                <w:sz w:val="28"/>
                <w:szCs w:val="28"/>
              </w:rPr>
            </w:pPr>
            <w:r w:rsidRPr="00FC1543">
              <w:rPr>
                <w:rFonts w:ascii="Arial" w:eastAsia="Batang" w:hAnsi="Arial" w:cs="Arial"/>
                <w:sz w:val="28"/>
                <w:szCs w:val="28"/>
              </w:rPr>
              <w:t xml:space="preserve">My question, Can we be assured that GCC and GCS will act in the best interests of the whole community and take this proposal forward and not be swayed, as happened in 2002 by a group of people who were not representative of anyone but themselves. </w:t>
            </w:r>
          </w:p>
          <w:p w:rsidR="00FC466D" w:rsidRDefault="00FC466D" w:rsidP="00FC1543">
            <w:pPr>
              <w:rPr>
                <w:rFonts w:ascii="Arial" w:eastAsia="Batang" w:hAnsi="Arial" w:cs="Arial"/>
                <w:sz w:val="28"/>
                <w:szCs w:val="28"/>
              </w:rPr>
            </w:pPr>
            <w:r w:rsidRPr="00FC1543">
              <w:rPr>
                <w:rFonts w:ascii="Arial" w:eastAsia="Batang" w:hAnsi="Arial" w:cs="Arial"/>
                <w:sz w:val="28"/>
                <w:szCs w:val="28"/>
              </w:rPr>
              <w:t>Secondly, if the decision is to proceed then the location is announced as soon as possible</w:t>
            </w:r>
          </w:p>
          <w:p w:rsidR="00FC466D" w:rsidRDefault="00FC466D" w:rsidP="00FC1543">
            <w:pPr>
              <w:rPr>
                <w:rFonts w:ascii="Arial" w:eastAsia="Batang" w:hAnsi="Arial" w:cs="Arial"/>
                <w:sz w:val="28"/>
                <w:szCs w:val="28"/>
              </w:rPr>
            </w:pPr>
          </w:p>
          <w:p w:rsidR="00FC466D" w:rsidRDefault="00FC466D" w:rsidP="00FC1543">
            <w:pPr>
              <w:rPr>
                <w:rFonts w:ascii="Arial" w:eastAsia="Batang" w:hAnsi="Arial" w:cs="Arial"/>
                <w:sz w:val="28"/>
                <w:szCs w:val="28"/>
              </w:rPr>
            </w:pPr>
          </w:p>
          <w:p w:rsidR="00FC466D" w:rsidRDefault="00FC466D" w:rsidP="00FC1543">
            <w:pPr>
              <w:rPr>
                <w:rFonts w:ascii="Arial" w:hAnsi="Arial" w:cs="Arial"/>
                <w:b/>
                <w:sz w:val="28"/>
                <w:szCs w:val="28"/>
              </w:rPr>
            </w:pPr>
          </w:p>
        </w:tc>
        <w:tc>
          <w:tcPr>
            <w:tcW w:w="6662" w:type="dxa"/>
          </w:tcPr>
          <w:p w:rsidR="00D40D89" w:rsidRDefault="00D40D89" w:rsidP="002F3573">
            <w:pPr>
              <w:rPr>
                <w:rFonts w:ascii="Arial" w:hAnsi="Arial" w:cs="Arial"/>
                <w:b/>
                <w:sz w:val="28"/>
                <w:szCs w:val="28"/>
              </w:rPr>
            </w:pPr>
            <w:r w:rsidRPr="00D40D89">
              <w:rPr>
                <w:rFonts w:ascii="Arial" w:hAnsi="Arial" w:cs="Arial"/>
                <w:b/>
                <w:sz w:val="28"/>
                <w:szCs w:val="28"/>
              </w:rPr>
              <w:t>Answer</w:t>
            </w:r>
          </w:p>
          <w:p w:rsidR="00D40D89" w:rsidRPr="00D40D89" w:rsidRDefault="00D40D89" w:rsidP="002F3573">
            <w:pPr>
              <w:rPr>
                <w:rFonts w:ascii="Arial" w:hAnsi="Arial" w:cs="Arial"/>
                <w:b/>
                <w:sz w:val="28"/>
                <w:szCs w:val="28"/>
              </w:rPr>
            </w:pPr>
          </w:p>
          <w:p w:rsidR="00FC466D" w:rsidRPr="0061578D" w:rsidRDefault="0061578D" w:rsidP="002F3573">
            <w:pPr>
              <w:rPr>
                <w:rFonts w:ascii="Arial" w:hAnsi="Arial" w:cs="Arial"/>
                <w:sz w:val="28"/>
                <w:szCs w:val="28"/>
              </w:rPr>
            </w:pPr>
            <w:r w:rsidRPr="0061578D">
              <w:rPr>
                <w:rFonts w:ascii="Arial" w:hAnsi="Arial" w:cs="Arial"/>
                <w:sz w:val="28"/>
                <w:szCs w:val="28"/>
              </w:rPr>
              <w:t>Thank you for your positive feedback about the consultation approach. We did work hard to provide a wide range of opportunities for people to have their say and have welcomed the many aspect</w:t>
            </w:r>
            <w:r w:rsidR="00ED2943">
              <w:rPr>
                <w:rFonts w:ascii="Arial" w:hAnsi="Arial" w:cs="Arial"/>
                <w:sz w:val="28"/>
                <w:szCs w:val="28"/>
              </w:rPr>
              <w:t>s</w:t>
            </w:r>
            <w:r w:rsidRPr="0061578D">
              <w:rPr>
                <w:rFonts w:ascii="Arial" w:hAnsi="Arial" w:cs="Arial"/>
                <w:sz w:val="28"/>
                <w:szCs w:val="28"/>
              </w:rPr>
              <w:t xml:space="preserve"> of feedback.</w:t>
            </w:r>
          </w:p>
          <w:p w:rsidR="0061578D" w:rsidRPr="0061578D" w:rsidRDefault="0061578D" w:rsidP="002F3573">
            <w:pPr>
              <w:rPr>
                <w:rFonts w:ascii="Arial" w:hAnsi="Arial" w:cs="Arial"/>
                <w:sz w:val="28"/>
                <w:szCs w:val="28"/>
              </w:rPr>
            </w:pPr>
          </w:p>
          <w:p w:rsidR="0061578D" w:rsidRPr="0061578D" w:rsidRDefault="00ED2943" w:rsidP="00ED2943">
            <w:pPr>
              <w:rPr>
                <w:rFonts w:ascii="Arial" w:hAnsi="Arial" w:cs="Arial"/>
                <w:sz w:val="28"/>
                <w:szCs w:val="28"/>
              </w:rPr>
            </w:pPr>
            <w:r>
              <w:rPr>
                <w:rFonts w:ascii="Arial" w:hAnsi="Arial" w:cs="Arial"/>
                <w:sz w:val="28"/>
                <w:szCs w:val="28"/>
              </w:rPr>
              <w:t xml:space="preserve">During the discussion </w:t>
            </w:r>
            <w:r w:rsidR="0061578D" w:rsidRPr="0061578D">
              <w:rPr>
                <w:rFonts w:ascii="Arial" w:hAnsi="Arial" w:cs="Arial"/>
                <w:sz w:val="28"/>
                <w:szCs w:val="28"/>
              </w:rPr>
              <w:t>today</w:t>
            </w:r>
            <w:r>
              <w:rPr>
                <w:rFonts w:ascii="Arial" w:hAnsi="Arial" w:cs="Arial"/>
                <w:sz w:val="28"/>
                <w:szCs w:val="28"/>
              </w:rPr>
              <w:t>, if the preferred option is approved, the Governing Body’s</w:t>
            </w:r>
            <w:r w:rsidR="0061578D" w:rsidRPr="0061578D">
              <w:rPr>
                <w:rFonts w:ascii="Arial" w:hAnsi="Arial" w:cs="Arial"/>
                <w:sz w:val="28"/>
                <w:szCs w:val="28"/>
              </w:rPr>
              <w:t xml:space="preserve"> </w:t>
            </w:r>
            <w:r>
              <w:rPr>
                <w:rFonts w:ascii="Arial" w:hAnsi="Arial" w:cs="Arial"/>
                <w:sz w:val="28"/>
                <w:szCs w:val="28"/>
              </w:rPr>
              <w:t xml:space="preserve">will confirm </w:t>
            </w:r>
            <w:r w:rsidR="0061578D" w:rsidRPr="0061578D">
              <w:rPr>
                <w:rFonts w:ascii="Arial" w:hAnsi="Arial" w:cs="Arial"/>
                <w:sz w:val="28"/>
                <w:szCs w:val="28"/>
              </w:rPr>
              <w:t>decision</w:t>
            </w:r>
            <w:r>
              <w:rPr>
                <w:rFonts w:ascii="Arial" w:hAnsi="Arial" w:cs="Arial"/>
                <w:sz w:val="28"/>
                <w:szCs w:val="28"/>
              </w:rPr>
              <w:t>s regarding next steps, and it would be our intention to commission an independent</w:t>
            </w:r>
            <w:r w:rsidR="0061578D" w:rsidRPr="0061578D">
              <w:rPr>
                <w:rFonts w:ascii="Arial" w:hAnsi="Arial" w:cs="Arial"/>
                <w:sz w:val="28"/>
                <w:szCs w:val="28"/>
              </w:rPr>
              <w:t xml:space="preserve"> panel as soon possible to propose the location. </w:t>
            </w:r>
          </w:p>
        </w:tc>
      </w:tr>
    </w:tbl>
    <w:p w:rsidR="00EE13C2" w:rsidRDefault="00EE13C2" w:rsidP="00CC64B4">
      <w:pPr>
        <w:rPr>
          <w:rFonts w:ascii="Arial" w:hAnsi="Arial" w:cs="Arial"/>
          <w:b/>
          <w:sz w:val="28"/>
          <w:szCs w:val="28"/>
        </w:rPr>
      </w:pPr>
    </w:p>
    <w:p w:rsidR="00EE13C2" w:rsidRDefault="00EE13C2" w:rsidP="00CC64B4">
      <w:pPr>
        <w:rPr>
          <w:rFonts w:ascii="Arial" w:hAnsi="Arial" w:cs="Arial"/>
          <w:b/>
          <w:sz w:val="28"/>
          <w:szCs w:val="28"/>
        </w:rPr>
      </w:pPr>
    </w:p>
    <w:p w:rsidR="00EE13C2" w:rsidRDefault="00EE13C2" w:rsidP="00CC64B4">
      <w:pPr>
        <w:rPr>
          <w:rFonts w:ascii="Arial" w:hAnsi="Arial" w:cs="Arial"/>
          <w:b/>
          <w:sz w:val="28"/>
          <w:szCs w:val="28"/>
        </w:rPr>
      </w:pPr>
    </w:p>
    <w:p w:rsidR="00EE13C2" w:rsidRDefault="00EE13C2" w:rsidP="00CC64B4">
      <w:pPr>
        <w:rPr>
          <w:rFonts w:ascii="Arial" w:hAnsi="Arial" w:cs="Arial"/>
          <w:b/>
          <w:sz w:val="28"/>
          <w:szCs w:val="28"/>
        </w:rPr>
      </w:pPr>
    </w:p>
    <w:p w:rsidR="00EE13C2" w:rsidRDefault="00EE13C2" w:rsidP="00CC64B4">
      <w:pPr>
        <w:rPr>
          <w:rFonts w:ascii="Arial" w:hAnsi="Arial" w:cs="Arial"/>
          <w:b/>
          <w:sz w:val="28"/>
          <w:szCs w:val="28"/>
        </w:rPr>
      </w:pPr>
    </w:p>
    <w:p w:rsidR="00C7689C" w:rsidRPr="00C7689C" w:rsidRDefault="00C7689C">
      <w:pPr>
        <w:rPr>
          <w:rFonts w:ascii="Arial" w:hAnsi="Arial" w:cs="Arial"/>
          <w:sz w:val="28"/>
          <w:szCs w:val="28"/>
        </w:rPr>
      </w:pPr>
    </w:p>
    <w:sectPr w:rsidR="00C7689C" w:rsidRPr="00C7689C" w:rsidSect="008A1BE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E2BD6"/>
    <w:multiLevelType w:val="hybridMultilevel"/>
    <w:tmpl w:val="5A92F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14414A4"/>
    <w:multiLevelType w:val="hybridMultilevel"/>
    <w:tmpl w:val="5DF63F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78B163C1"/>
    <w:multiLevelType w:val="hybridMultilevel"/>
    <w:tmpl w:val="862A84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89C"/>
    <w:rsid w:val="00017094"/>
    <w:rsid w:val="000210E3"/>
    <w:rsid w:val="00027375"/>
    <w:rsid w:val="0003090E"/>
    <w:rsid w:val="00035CCB"/>
    <w:rsid w:val="0005089E"/>
    <w:rsid w:val="00054095"/>
    <w:rsid w:val="0006400E"/>
    <w:rsid w:val="000C4973"/>
    <w:rsid w:val="000E20CA"/>
    <w:rsid w:val="000F444A"/>
    <w:rsid w:val="00104230"/>
    <w:rsid w:val="00122EE4"/>
    <w:rsid w:val="0012306F"/>
    <w:rsid w:val="00142433"/>
    <w:rsid w:val="0015219F"/>
    <w:rsid w:val="00164093"/>
    <w:rsid w:val="00164525"/>
    <w:rsid w:val="00190EE2"/>
    <w:rsid w:val="001A1BC2"/>
    <w:rsid w:val="001D2B86"/>
    <w:rsid w:val="001E2383"/>
    <w:rsid w:val="001E33F8"/>
    <w:rsid w:val="00201764"/>
    <w:rsid w:val="00205A8F"/>
    <w:rsid w:val="002239FB"/>
    <w:rsid w:val="00227361"/>
    <w:rsid w:val="00235F8B"/>
    <w:rsid w:val="00265872"/>
    <w:rsid w:val="00283436"/>
    <w:rsid w:val="0029146C"/>
    <w:rsid w:val="00296246"/>
    <w:rsid w:val="002A64F3"/>
    <w:rsid w:val="002C5E87"/>
    <w:rsid w:val="002D361C"/>
    <w:rsid w:val="002F3573"/>
    <w:rsid w:val="00323CAF"/>
    <w:rsid w:val="0033701F"/>
    <w:rsid w:val="00391CDA"/>
    <w:rsid w:val="00396D04"/>
    <w:rsid w:val="003B4C95"/>
    <w:rsid w:val="003C1E97"/>
    <w:rsid w:val="003E2B05"/>
    <w:rsid w:val="003E3BD7"/>
    <w:rsid w:val="003F653C"/>
    <w:rsid w:val="00425999"/>
    <w:rsid w:val="00427574"/>
    <w:rsid w:val="00430029"/>
    <w:rsid w:val="004320A2"/>
    <w:rsid w:val="004534B8"/>
    <w:rsid w:val="00454CF2"/>
    <w:rsid w:val="00456B12"/>
    <w:rsid w:val="00464FD4"/>
    <w:rsid w:val="00495730"/>
    <w:rsid w:val="00497B35"/>
    <w:rsid w:val="004B5CB1"/>
    <w:rsid w:val="004D796F"/>
    <w:rsid w:val="004E19C8"/>
    <w:rsid w:val="00504322"/>
    <w:rsid w:val="0050538D"/>
    <w:rsid w:val="00505A85"/>
    <w:rsid w:val="00510728"/>
    <w:rsid w:val="005132A2"/>
    <w:rsid w:val="00514DB1"/>
    <w:rsid w:val="0053677A"/>
    <w:rsid w:val="00544DA5"/>
    <w:rsid w:val="0056613F"/>
    <w:rsid w:val="005923DC"/>
    <w:rsid w:val="00593754"/>
    <w:rsid w:val="005A021B"/>
    <w:rsid w:val="005A0B66"/>
    <w:rsid w:val="005B0989"/>
    <w:rsid w:val="005B1EA3"/>
    <w:rsid w:val="005C5ED3"/>
    <w:rsid w:val="005F7BDC"/>
    <w:rsid w:val="00603865"/>
    <w:rsid w:val="0061578D"/>
    <w:rsid w:val="006540AE"/>
    <w:rsid w:val="00681573"/>
    <w:rsid w:val="006850CF"/>
    <w:rsid w:val="006A476B"/>
    <w:rsid w:val="006A73B2"/>
    <w:rsid w:val="006B03BF"/>
    <w:rsid w:val="006D497D"/>
    <w:rsid w:val="006E18CB"/>
    <w:rsid w:val="006E7580"/>
    <w:rsid w:val="006E77B5"/>
    <w:rsid w:val="006F2CF0"/>
    <w:rsid w:val="0070010C"/>
    <w:rsid w:val="007039F7"/>
    <w:rsid w:val="00703D01"/>
    <w:rsid w:val="00733B61"/>
    <w:rsid w:val="007531C1"/>
    <w:rsid w:val="00755CAF"/>
    <w:rsid w:val="0076081F"/>
    <w:rsid w:val="007A6CEF"/>
    <w:rsid w:val="0083476B"/>
    <w:rsid w:val="00845295"/>
    <w:rsid w:val="008657B6"/>
    <w:rsid w:val="00873791"/>
    <w:rsid w:val="008A1BE3"/>
    <w:rsid w:val="008B0EA5"/>
    <w:rsid w:val="008C664A"/>
    <w:rsid w:val="008D10BB"/>
    <w:rsid w:val="008D7106"/>
    <w:rsid w:val="008D7782"/>
    <w:rsid w:val="008E34D7"/>
    <w:rsid w:val="008F4E8C"/>
    <w:rsid w:val="00914D7C"/>
    <w:rsid w:val="00926C27"/>
    <w:rsid w:val="00956ABB"/>
    <w:rsid w:val="00971C40"/>
    <w:rsid w:val="00973E64"/>
    <w:rsid w:val="0098191B"/>
    <w:rsid w:val="009863EE"/>
    <w:rsid w:val="009B4B58"/>
    <w:rsid w:val="009F39C8"/>
    <w:rsid w:val="009F527C"/>
    <w:rsid w:val="00A32B1D"/>
    <w:rsid w:val="00A37428"/>
    <w:rsid w:val="00A459C8"/>
    <w:rsid w:val="00A604F4"/>
    <w:rsid w:val="00A74AB1"/>
    <w:rsid w:val="00A91337"/>
    <w:rsid w:val="00A93B66"/>
    <w:rsid w:val="00AB0F1F"/>
    <w:rsid w:val="00AB4BFA"/>
    <w:rsid w:val="00AC3C5C"/>
    <w:rsid w:val="00AC603A"/>
    <w:rsid w:val="00AC7B05"/>
    <w:rsid w:val="00AF3A1F"/>
    <w:rsid w:val="00B15C33"/>
    <w:rsid w:val="00B64CFC"/>
    <w:rsid w:val="00B6796A"/>
    <w:rsid w:val="00B77C49"/>
    <w:rsid w:val="00BC4CFA"/>
    <w:rsid w:val="00BD1B57"/>
    <w:rsid w:val="00BE2DD8"/>
    <w:rsid w:val="00C0466B"/>
    <w:rsid w:val="00C43853"/>
    <w:rsid w:val="00C5099A"/>
    <w:rsid w:val="00C57493"/>
    <w:rsid w:val="00C7089E"/>
    <w:rsid w:val="00C743CB"/>
    <w:rsid w:val="00C7689C"/>
    <w:rsid w:val="00C927B7"/>
    <w:rsid w:val="00CA30B7"/>
    <w:rsid w:val="00CB4E73"/>
    <w:rsid w:val="00CC4290"/>
    <w:rsid w:val="00CC64B4"/>
    <w:rsid w:val="00CD1535"/>
    <w:rsid w:val="00CE3EFA"/>
    <w:rsid w:val="00CF0E14"/>
    <w:rsid w:val="00D3146A"/>
    <w:rsid w:val="00D32D80"/>
    <w:rsid w:val="00D402A6"/>
    <w:rsid w:val="00D40D89"/>
    <w:rsid w:val="00D5386F"/>
    <w:rsid w:val="00D65AE2"/>
    <w:rsid w:val="00D83F92"/>
    <w:rsid w:val="00DA4A40"/>
    <w:rsid w:val="00DA5EE7"/>
    <w:rsid w:val="00DB60A8"/>
    <w:rsid w:val="00DF3678"/>
    <w:rsid w:val="00E513A1"/>
    <w:rsid w:val="00E55916"/>
    <w:rsid w:val="00E85CD5"/>
    <w:rsid w:val="00E96611"/>
    <w:rsid w:val="00EA26FB"/>
    <w:rsid w:val="00EA61AB"/>
    <w:rsid w:val="00EA711A"/>
    <w:rsid w:val="00EB1DDB"/>
    <w:rsid w:val="00EC2E1A"/>
    <w:rsid w:val="00ED2943"/>
    <w:rsid w:val="00EE13C2"/>
    <w:rsid w:val="00EF01BC"/>
    <w:rsid w:val="00F07A23"/>
    <w:rsid w:val="00F370B7"/>
    <w:rsid w:val="00F52417"/>
    <w:rsid w:val="00F56252"/>
    <w:rsid w:val="00F70155"/>
    <w:rsid w:val="00F801C1"/>
    <w:rsid w:val="00F96B33"/>
    <w:rsid w:val="00FB7F8B"/>
    <w:rsid w:val="00FC1543"/>
    <w:rsid w:val="00FC466D"/>
    <w:rsid w:val="00FE7249"/>
    <w:rsid w:val="00FF0FD1"/>
    <w:rsid w:val="00FF2C12"/>
    <w:rsid w:val="00FF33CF"/>
    <w:rsid w:val="00FF5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689C"/>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C7689C"/>
    <w:pPr>
      <w:ind w:left="720"/>
      <w:contextualSpacing/>
    </w:pPr>
  </w:style>
  <w:style w:type="table" w:styleId="TableGrid">
    <w:name w:val="Table Grid"/>
    <w:basedOn w:val="TableNormal"/>
    <w:uiPriority w:val="59"/>
    <w:rsid w:val="008A1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C154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C1543"/>
    <w:rPr>
      <w:rFonts w:ascii="Calibri" w:hAnsi="Calibri"/>
      <w:szCs w:val="21"/>
    </w:rPr>
  </w:style>
  <w:style w:type="paragraph" w:styleId="BalloonText">
    <w:name w:val="Balloon Text"/>
    <w:basedOn w:val="Normal"/>
    <w:link w:val="BalloonTextChar"/>
    <w:uiPriority w:val="99"/>
    <w:semiHidden/>
    <w:unhideWhenUsed/>
    <w:rsid w:val="00152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1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689C"/>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C7689C"/>
    <w:pPr>
      <w:ind w:left="720"/>
      <w:contextualSpacing/>
    </w:pPr>
  </w:style>
  <w:style w:type="table" w:styleId="TableGrid">
    <w:name w:val="Table Grid"/>
    <w:basedOn w:val="TableNormal"/>
    <w:uiPriority w:val="59"/>
    <w:rsid w:val="008A1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C154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C1543"/>
    <w:rPr>
      <w:rFonts w:ascii="Calibri" w:hAnsi="Calibri"/>
      <w:szCs w:val="21"/>
    </w:rPr>
  </w:style>
  <w:style w:type="paragraph" w:styleId="BalloonText">
    <w:name w:val="Balloon Text"/>
    <w:basedOn w:val="Normal"/>
    <w:link w:val="BalloonTextChar"/>
    <w:uiPriority w:val="99"/>
    <w:semiHidden/>
    <w:unhideWhenUsed/>
    <w:rsid w:val="00152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1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03469">
      <w:bodyDiv w:val="1"/>
      <w:marLeft w:val="0"/>
      <w:marRight w:val="0"/>
      <w:marTop w:val="0"/>
      <w:marBottom w:val="0"/>
      <w:divBdr>
        <w:top w:val="none" w:sz="0" w:space="0" w:color="auto"/>
        <w:left w:val="none" w:sz="0" w:space="0" w:color="auto"/>
        <w:bottom w:val="none" w:sz="0" w:space="0" w:color="auto"/>
        <w:right w:val="none" w:sz="0" w:space="0" w:color="auto"/>
      </w:divBdr>
    </w:div>
    <w:div w:id="886376946">
      <w:bodyDiv w:val="1"/>
      <w:marLeft w:val="0"/>
      <w:marRight w:val="0"/>
      <w:marTop w:val="0"/>
      <w:marBottom w:val="0"/>
      <w:divBdr>
        <w:top w:val="none" w:sz="0" w:space="0" w:color="auto"/>
        <w:left w:val="none" w:sz="0" w:space="0" w:color="auto"/>
        <w:bottom w:val="none" w:sz="0" w:space="0" w:color="auto"/>
        <w:right w:val="none" w:sz="0" w:space="0" w:color="auto"/>
      </w:divBdr>
    </w:div>
    <w:div w:id="960693822">
      <w:bodyDiv w:val="1"/>
      <w:marLeft w:val="0"/>
      <w:marRight w:val="0"/>
      <w:marTop w:val="0"/>
      <w:marBottom w:val="0"/>
      <w:divBdr>
        <w:top w:val="none" w:sz="0" w:space="0" w:color="auto"/>
        <w:left w:val="none" w:sz="0" w:space="0" w:color="auto"/>
        <w:bottom w:val="none" w:sz="0" w:space="0" w:color="auto"/>
        <w:right w:val="none" w:sz="0" w:space="0" w:color="auto"/>
      </w:divBdr>
    </w:div>
    <w:div w:id="1180395106">
      <w:bodyDiv w:val="1"/>
      <w:marLeft w:val="0"/>
      <w:marRight w:val="0"/>
      <w:marTop w:val="0"/>
      <w:marBottom w:val="0"/>
      <w:divBdr>
        <w:top w:val="none" w:sz="0" w:space="0" w:color="auto"/>
        <w:left w:val="none" w:sz="0" w:space="0" w:color="auto"/>
        <w:bottom w:val="none" w:sz="0" w:space="0" w:color="auto"/>
        <w:right w:val="none" w:sz="0" w:space="0" w:color="auto"/>
      </w:divBdr>
    </w:div>
    <w:div w:id="1294288489">
      <w:bodyDiv w:val="1"/>
      <w:marLeft w:val="0"/>
      <w:marRight w:val="0"/>
      <w:marTop w:val="0"/>
      <w:marBottom w:val="0"/>
      <w:divBdr>
        <w:top w:val="none" w:sz="0" w:space="0" w:color="auto"/>
        <w:left w:val="none" w:sz="0" w:space="0" w:color="auto"/>
        <w:bottom w:val="none" w:sz="0" w:space="0" w:color="auto"/>
        <w:right w:val="none" w:sz="0" w:space="0" w:color="auto"/>
      </w:divBdr>
    </w:div>
    <w:div w:id="1523587872">
      <w:bodyDiv w:val="1"/>
      <w:marLeft w:val="0"/>
      <w:marRight w:val="0"/>
      <w:marTop w:val="0"/>
      <w:marBottom w:val="0"/>
      <w:divBdr>
        <w:top w:val="none" w:sz="0" w:space="0" w:color="auto"/>
        <w:left w:val="none" w:sz="0" w:space="0" w:color="auto"/>
        <w:bottom w:val="none" w:sz="0" w:space="0" w:color="auto"/>
        <w:right w:val="none" w:sz="0" w:space="0" w:color="auto"/>
      </w:divBdr>
    </w:div>
    <w:div w:id="1717505731">
      <w:bodyDiv w:val="1"/>
      <w:marLeft w:val="0"/>
      <w:marRight w:val="0"/>
      <w:marTop w:val="0"/>
      <w:marBottom w:val="0"/>
      <w:divBdr>
        <w:top w:val="none" w:sz="0" w:space="0" w:color="auto"/>
        <w:left w:val="none" w:sz="0" w:space="0" w:color="auto"/>
        <w:bottom w:val="none" w:sz="0" w:space="0" w:color="auto"/>
        <w:right w:val="none" w:sz="0" w:space="0" w:color="auto"/>
      </w:divBdr>
    </w:div>
    <w:div w:id="1913276186">
      <w:bodyDiv w:val="1"/>
      <w:marLeft w:val="0"/>
      <w:marRight w:val="0"/>
      <w:marTop w:val="0"/>
      <w:marBottom w:val="0"/>
      <w:divBdr>
        <w:top w:val="none" w:sz="0" w:space="0" w:color="auto"/>
        <w:left w:val="none" w:sz="0" w:space="0" w:color="auto"/>
        <w:bottom w:val="none" w:sz="0" w:space="0" w:color="auto"/>
        <w:right w:val="none" w:sz="0" w:space="0" w:color="auto"/>
      </w:divBdr>
    </w:div>
    <w:div w:id="199282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Becky Parish</cp:lastModifiedBy>
  <cp:revision>2</cp:revision>
  <cp:lastPrinted>2018-01-24T17:53:00Z</cp:lastPrinted>
  <dcterms:created xsi:type="dcterms:W3CDTF">2018-01-26T12:06:00Z</dcterms:created>
  <dcterms:modified xsi:type="dcterms:W3CDTF">2018-01-26T12:06:00Z</dcterms:modified>
</cp:coreProperties>
</file>