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7419E" w:rsidRPr="00901A42" w:rsidRDefault="0027419E" w:rsidP="002741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BOTULINUM TOXIN FOR THE TREATMENT OF HYPERHIDROSIS</w:t>
      </w:r>
    </w:p>
    <w:p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7419E">
        <w:rPr>
          <w:rFonts w:ascii="Arial" w:hAnsi="Arial" w:cs="Arial"/>
          <w:b/>
        </w:rPr>
        <w:t xml:space="preserve">- </w:t>
      </w:r>
      <w:r w:rsidR="00273E00" w:rsidRPr="0027419E">
        <w:rPr>
          <w:rFonts w:ascii="Arial" w:hAnsi="Arial" w:cs="Arial"/>
          <w:b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673A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673AC9" w:rsidTr="00673AC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  <w:b/>
              </w:rPr>
            </w:pPr>
            <w:r w:rsidRPr="00673AC9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673AC9" w:rsidTr="00673AC9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:rsidTr="00673AC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:rsidTr="00673AC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 xml:space="preserve">                         </w:t>
            </w:r>
            <w:bookmarkStart w:id="0" w:name="_GoBack"/>
            <w:bookmarkEnd w:id="0"/>
            <w:r w:rsidRPr="00673AC9">
              <w:rPr>
                <w:rFonts w:ascii="Arial" w:hAnsi="Arial" w:cs="Arial"/>
              </w:rPr>
              <w:t xml:space="preserve">                                             @nhs.net</w:t>
            </w:r>
          </w:p>
        </w:tc>
      </w:tr>
      <w:tr w:rsidR="00673AC9" w:rsidTr="00673AC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  <w:b/>
              </w:rPr>
            </w:pPr>
            <w:r w:rsidRPr="00673AC9">
              <w:rPr>
                <w:rFonts w:ascii="Arial" w:hAnsi="Arial" w:cs="Arial"/>
                <w:b/>
              </w:rPr>
              <w:t>PATIENT’S DETAILS</w:t>
            </w:r>
          </w:p>
        </w:tc>
      </w:tr>
      <w:tr w:rsidR="00673AC9" w:rsidTr="00673AC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:rsidTr="00673AC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.2pt;height:10.2pt" o:ole="">
                  <v:imagedata r:id="rId8" o:title=""/>
                </v:shape>
                <w:control r:id="rId9" w:name="CheckBox166" w:shapeid="_x0000_i1053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10.2pt;height:10.2pt" o:ole="">
                  <v:imagedata r:id="rId10" o:title=""/>
                </v:shape>
                <w:control r:id="rId11" w:name="CheckBox1611" w:shapeid="_x0000_i1055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7" type="#_x0000_t75" style="width:10.2pt;height:10.2pt" o:ole="">
                  <v:imagedata r:id="rId12" o:title=""/>
                </v:shape>
                <w:control r:id="rId13" w:name="CheckBox1661" w:shapeid="_x0000_i1057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2pt;height:10.2pt" o:ole="">
                  <v:imagedata r:id="rId14" o:title=""/>
                </v:shape>
                <w:control r:id="rId15" w:name="CheckBox16111" w:shapeid="_x0000_i1059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1" type="#_x0000_t75" style="width:10.2pt;height:10.2pt" o:ole="">
                  <v:imagedata r:id="rId16" o:title=""/>
                </v:shape>
                <w:control r:id="rId17" w:name="CheckBox16611" w:shapeid="_x0000_i1061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2pt;height:10.2pt" o:ole="">
                  <v:imagedata r:id="rId18" o:title=""/>
                </v:shape>
                <w:control r:id="rId19" w:name="CheckBox161112" w:shapeid="_x0000_i1063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27419E" w:rsidRPr="001A6B2E" w:rsidTr="000262B3">
        <w:tc>
          <w:tcPr>
            <w:tcW w:w="8417" w:type="dxa"/>
            <w:shd w:val="clear" w:color="auto" w:fill="auto"/>
          </w:tcPr>
          <w:p w:rsidR="0027419E" w:rsidRPr="001A6B2E" w:rsidRDefault="0027419E" w:rsidP="00AD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suffers from severe axillary hyperhidrosis</w:t>
            </w:r>
          </w:p>
        </w:tc>
        <w:tc>
          <w:tcPr>
            <w:tcW w:w="1086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5" type="#_x0000_t75" style="width:10.2pt;height:10.2pt" o:ole="">
                  <v:imagedata r:id="rId20" o:title=""/>
                </v:shape>
                <w:control r:id="rId21" w:name="CheckBox16106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10.2pt;height:10.2pt" o:ole="">
                  <v:imagedata r:id="rId22" o:title=""/>
                </v:shape>
                <w:control r:id="rId23" w:name="CheckBox16107" w:shapeid="_x0000_i1067"/>
              </w:object>
            </w:r>
          </w:p>
        </w:tc>
      </w:tr>
      <w:tr w:rsidR="0027419E" w:rsidRPr="001A6B2E" w:rsidTr="000262B3">
        <w:tc>
          <w:tcPr>
            <w:tcW w:w="8417" w:type="dxa"/>
            <w:shd w:val="clear" w:color="auto" w:fill="auto"/>
          </w:tcPr>
          <w:p w:rsidR="0027419E" w:rsidRPr="001A6B2E" w:rsidRDefault="0027419E" w:rsidP="00AD3FC5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AND</w:t>
            </w:r>
            <w:r w:rsidRPr="001A6B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symptoms have lasted for at least 6 months</w:t>
            </w:r>
          </w:p>
        </w:tc>
        <w:tc>
          <w:tcPr>
            <w:tcW w:w="1086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9" type="#_x0000_t75" style="width:10.2pt;height:10.2pt" o:ole="">
                  <v:imagedata r:id="rId24" o:title=""/>
                </v:shape>
                <w:control r:id="rId25" w:name="CheckBox16108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10.2pt;height:10.2pt" o:ole="">
                  <v:imagedata r:id="rId26" o:title=""/>
                </v:shape>
                <w:control r:id="rId27" w:name="CheckBox16109" w:shapeid="_x0000_i1071"/>
              </w:object>
            </w:r>
          </w:p>
        </w:tc>
      </w:tr>
      <w:tr w:rsidR="0027419E" w:rsidRPr="001A6B2E" w:rsidTr="000262B3">
        <w:tc>
          <w:tcPr>
            <w:tcW w:w="8417" w:type="dxa"/>
            <w:shd w:val="clear" w:color="auto" w:fill="auto"/>
          </w:tcPr>
          <w:p w:rsidR="0027419E" w:rsidRPr="001A6B2E" w:rsidRDefault="0027419E" w:rsidP="00B029BE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AND</w:t>
            </w:r>
            <w:r w:rsidRPr="001A6B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conservative measures including high strength antiperspirants and topical aluminium chloride </w:t>
            </w:r>
            <w:r w:rsidR="00B029BE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failed</w:t>
            </w:r>
          </w:p>
        </w:tc>
        <w:tc>
          <w:tcPr>
            <w:tcW w:w="1086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10.2pt;height:10.2pt" o:ole="">
                  <v:imagedata r:id="rId28" o:title=""/>
                </v:shape>
                <w:control r:id="rId29" w:name="CheckBox16110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10.2pt;height:10.2pt" o:ole="">
                  <v:imagedata r:id="rId30" o:title=""/>
                </v:shape>
                <w:control r:id="rId31" w:name="CheckBox161111" w:shapeid="_x0000_i1075"/>
              </w:object>
            </w:r>
          </w:p>
        </w:tc>
      </w:tr>
      <w:tr w:rsidR="0027419E" w:rsidRPr="001A6B2E" w:rsidTr="000262B3">
        <w:tc>
          <w:tcPr>
            <w:tcW w:w="8417" w:type="dxa"/>
            <w:shd w:val="clear" w:color="auto" w:fill="auto"/>
          </w:tcPr>
          <w:p w:rsidR="0027419E" w:rsidRPr="009D613E" w:rsidRDefault="0027419E" w:rsidP="00274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</w:rPr>
              <w:t xml:space="preserve">symptoms are causing significant functional impairment which prevents the individual from fulfilling work/study/carer and/or domestic responsibilities </w:t>
            </w:r>
            <w:r w:rsidRPr="0027419E">
              <w:rPr>
                <w:rFonts w:ascii="Arial" w:hAnsi="Arial" w:cs="Arial"/>
                <w:b/>
              </w:rPr>
              <w:t>(PLEASE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:rsidR="0027419E" w:rsidRDefault="0027419E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7" type="#_x0000_t75" style="width:10.2pt;height:10.2pt" o:ole="">
                  <v:imagedata r:id="rId32" o:title=""/>
                </v:shape>
                <w:control r:id="rId33" w:name="CheckBox16112" w:shapeid="_x0000_i1077"/>
              </w:object>
            </w:r>
          </w:p>
          <w:p w:rsidR="0027419E" w:rsidRPr="001A6B2E" w:rsidRDefault="0027419E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:rsidR="0027419E" w:rsidRDefault="0027419E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9" type="#_x0000_t75" style="width:10.2pt;height:10.2pt" o:ole="">
                  <v:imagedata r:id="rId34" o:title=""/>
                </v:shape>
                <w:control r:id="rId35" w:name="CheckBox16113" w:shapeid="_x0000_i1079"/>
              </w:object>
            </w:r>
          </w:p>
          <w:p w:rsidR="0027419E" w:rsidRPr="001A6B2E" w:rsidRDefault="0027419E" w:rsidP="00C101C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113D6" w:rsidRPr="0027419E" w:rsidRDefault="00F113D6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:rsidR="003A3208" w:rsidRPr="0027419E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>Note: Significant functional impairment is defined by the CCG as:</w:t>
      </w:r>
    </w:p>
    <w:p w:rsidR="003A3208" w:rsidRPr="0027419E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>Symptoms prevent the patient fulfilling vital work or educational responsibilities</w:t>
      </w:r>
    </w:p>
    <w:p w:rsidR="003A3208" w:rsidRPr="0027419E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>Symptoms prevent the patient carrying out vital domestic or carer activities</w:t>
      </w:r>
    </w:p>
    <w:p w:rsidR="003A3208" w:rsidRDefault="003A3208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36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7419E"/>
    <w:rsid w:val="00281766"/>
    <w:rsid w:val="002F11E7"/>
    <w:rsid w:val="00310341"/>
    <w:rsid w:val="003A3208"/>
    <w:rsid w:val="00437BE8"/>
    <w:rsid w:val="0064444D"/>
    <w:rsid w:val="00673AC9"/>
    <w:rsid w:val="00913C49"/>
    <w:rsid w:val="00973C44"/>
    <w:rsid w:val="00A32EBB"/>
    <w:rsid w:val="00A370FA"/>
    <w:rsid w:val="00B029BE"/>
    <w:rsid w:val="00B6023B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yperlink" Target="mailto:glccg.ifr@nhs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A8E2-041A-4999-B5DA-86C69CE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4</cp:revision>
  <cp:lastPrinted>2016-11-10T12:18:00Z</cp:lastPrinted>
  <dcterms:created xsi:type="dcterms:W3CDTF">2016-11-10T12:18:00Z</dcterms:created>
  <dcterms:modified xsi:type="dcterms:W3CDTF">2017-01-12T11:54:00Z</dcterms:modified>
</cp:coreProperties>
</file>