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E6A8" w14:textId="432EC2A7" w:rsidR="00273E00" w:rsidRDefault="008011B5">
      <w:r>
        <w:rPr>
          <w:noProof/>
        </w:rPr>
        <w:drawing>
          <wp:anchor distT="0" distB="0" distL="114300" distR="114300" simplePos="0" relativeHeight="251658752" behindDoc="1" locked="0" layoutInCell="1" allowOverlap="1" wp14:anchorId="1B4A93E8" wp14:editId="33253E57">
            <wp:simplePos x="0" y="0"/>
            <wp:positionH relativeFrom="column">
              <wp:posOffset>-533400</wp:posOffset>
            </wp:positionH>
            <wp:positionV relativeFrom="paragraph">
              <wp:posOffset>-687070</wp:posOffset>
            </wp:positionV>
            <wp:extent cx="7543800" cy="13946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7BEC" w14:textId="6BCD6F2B" w:rsidR="00273E00" w:rsidRPr="00273E00" w:rsidRDefault="00273E00" w:rsidP="00273E00"/>
    <w:p w14:paraId="651ACBBF" w14:textId="77777777" w:rsidR="00273E00" w:rsidRPr="00273E00" w:rsidRDefault="00273E00" w:rsidP="00273E00"/>
    <w:p w14:paraId="5007555F" w14:textId="77777777"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14:paraId="4463086F" w14:textId="77777777" w:rsidR="00273E00" w:rsidRPr="00FE3A37" w:rsidRDefault="004F7C82" w:rsidP="000262B3">
      <w:pPr>
        <w:spacing w:after="0"/>
        <w:jc w:val="center"/>
        <w:rPr>
          <w:rFonts w:ascii="Arial" w:hAnsi="Arial" w:cs="Arial"/>
          <w:b/>
        </w:rPr>
      </w:pPr>
      <w:r w:rsidRPr="00FE3A37">
        <w:rPr>
          <w:rFonts w:ascii="Arial" w:hAnsi="Arial" w:cs="Arial"/>
          <w:b/>
        </w:rPr>
        <w:t>BLEPHAROPLASTY</w:t>
      </w:r>
      <w:r w:rsidR="0064444D" w:rsidRPr="00FE3A37">
        <w:rPr>
          <w:rFonts w:ascii="Arial" w:hAnsi="Arial" w:cs="Arial"/>
          <w:b/>
        </w:rPr>
        <w:t xml:space="preserve"> -</w:t>
      </w:r>
      <w:r w:rsidR="0064444D" w:rsidRPr="00FE3A37">
        <w:rPr>
          <w:rFonts w:ascii="Arial" w:hAnsi="Arial" w:cs="Arial"/>
          <w:b/>
          <w:color w:val="FF0000"/>
        </w:rPr>
        <w:t xml:space="preserve"> </w:t>
      </w:r>
      <w:r w:rsidR="00273E00" w:rsidRPr="00FE3A37">
        <w:rPr>
          <w:rFonts w:ascii="Arial" w:hAnsi="Arial" w:cs="Arial"/>
          <w:b/>
        </w:rPr>
        <w:t>PRIOR APPROVAL FORM</w:t>
      </w:r>
    </w:p>
    <w:p w14:paraId="26476BE2" w14:textId="77777777" w:rsidR="00C22727" w:rsidRPr="00FE3A37" w:rsidRDefault="00437BE8" w:rsidP="00437BE8">
      <w:pPr>
        <w:spacing w:after="0"/>
        <w:jc w:val="center"/>
        <w:rPr>
          <w:rFonts w:ascii="Arial" w:hAnsi="Arial" w:cs="Arial"/>
          <w:b/>
        </w:rPr>
      </w:pPr>
      <w:r w:rsidRPr="00FE3A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33F8" wp14:editId="49E8B62B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DA69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0713B57B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3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14:paraId="2BBCDA69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0713B57B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1D02839D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047FCE98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3625454E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EE0A1FE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AB37341" w14:textId="77777777"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FE3A37" w14:paraId="0802EDEF" w14:textId="77777777" w:rsidTr="00FE3A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594041" w14:textId="77777777" w:rsidR="00FE3A37" w:rsidRPr="00FE3A37" w:rsidRDefault="00FE3A37">
            <w:pPr>
              <w:spacing w:after="0"/>
              <w:rPr>
                <w:rFonts w:ascii="Arial" w:hAnsi="Arial" w:cs="Arial"/>
                <w:b/>
              </w:rPr>
            </w:pPr>
            <w:r w:rsidRPr="00FE3A37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FE3A37" w14:paraId="7E158E58" w14:textId="77777777" w:rsidTr="00FE3A37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816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205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77BD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31F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14:paraId="34564731" w14:textId="77777777" w:rsidTr="00FE3A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CE1E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A06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  <w:p w14:paraId="404F59B4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19D8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9EF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14:paraId="7DD159A9" w14:textId="77777777" w:rsidTr="00FE3A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F5D2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5D05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FE3A37" w14:paraId="6767680C" w14:textId="77777777" w:rsidTr="00FE3A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69A838" w14:textId="77777777" w:rsidR="00FE3A37" w:rsidRPr="00FE3A37" w:rsidRDefault="00FE3A37">
            <w:pPr>
              <w:spacing w:after="0"/>
              <w:rPr>
                <w:rFonts w:ascii="Arial" w:hAnsi="Arial" w:cs="Arial"/>
                <w:b/>
              </w:rPr>
            </w:pPr>
            <w:r w:rsidRPr="00FE3A37">
              <w:rPr>
                <w:rFonts w:ascii="Arial" w:hAnsi="Arial" w:cs="Arial"/>
                <w:b/>
              </w:rPr>
              <w:t>PATIENT’S DETAILS</w:t>
            </w:r>
          </w:p>
        </w:tc>
      </w:tr>
      <w:tr w:rsidR="00FE3A37" w14:paraId="6702943A" w14:textId="77777777" w:rsidTr="00FE3A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904B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15B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E2B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6DC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14:paraId="34924C9A" w14:textId="77777777" w:rsidTr="00FE3A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58A6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181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918882" w14:textId="77777777" w:rsidR="00913C49" w:rsidRDefault="00913C49" w:rsidP="00C248AB">
      <w:pPr>
        <w:spacing w:after="0"/>
      </w:pPr>
    </w:p>
    <w:p w14:paraId="492ED7E4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3867FEE1" w14:textId="77777777" w:rsidTr="0008297B">
        <w:tc>
          <w:tcPr>
            <w:tcW w:w="8472" w:type="dxa"/>
          </w:tcPr>
          <w:p w14:paraId="251D18A0" w14:textId="77777777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84680F3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7FA159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75pt;height:9.75pt" o:ole="">
                  <v:imagedata r:id="rId7" o:title=""/>
                </v:shape>
                <w:control r:id="rId8" w:name="CheckBox166" w:shapeid="_x0000_i1041"/>
              </w:object>
            </w:r>
          </w:p>
        </w:tc>
        <w:tc>
          <w:tcPr>
            <w:tcW w:w="992" w:type="dxa"/>
          </w:tcPr>
          <w:p w14:paraId="73CDC769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C01C070">
                <v:shape id="_x0000_i1043" type="#_x0000_t75" style="width:9.75pt;height:9.75pt" o:ole="">
                  <v:imagedata r:id="rId9" o:title=""/>
                </v:shape>
                <w:control r:id="rId10" w:name="CheckBox1611" w:shapeid="_x0000_i1043"/>
              </w:object>
            </w:r>
          </w:p>
        </w:tc>
      </w:tr>
      <w:tr w:rsidR="00C248AB" w14:paraId="1170AD25" w14:textId="77777777" w:rsidTr="0008297B">
        <w:tc>
          <w:tcPr>
            <w:tcW w:w="8472" w:type="dxa"/>
          </w:tcPr>
          <w:p w14:paraId="08A9E1C5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784708D9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1A406F6B">
                <v:shape id="_x0000_i1045" type="#_x0000_t75" style="width:9.75pt;height:9.75pt" o:ole="">
                  <v:imagedata r:id="rId7" o:title=""/>
                </v:shape>
                <w:control r:id="rId11" w:name="CheckBox1661" w:shapeid="_x0000_i1045"/>
              </w:object>
            </w:r>
          </w:p>
        </w:tc>
        <w:tc>
          <w:tcPr>
            <w:tcW w:w="992" w:type="dxa"/>
          </w:tcPr>
          <w:p w14:paraId="582B5535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4FF108C">
                <v:shape id="_x0000_i1047" type="#_x0000_t75" style="width:9.75pt;height:9.75pt" o:ole="">
                  <v:imagedata r:id="rId7" o:title=""/>
                </v:shape>
                <w:control r:id="rId12" w:name="CheckBox16111" w:shapeid="_x0000_i1047"/>
              </w:object>
            </w:r>
          </w:p>
        </w:tc>
      </w:tr>
      <w:tr w:rsidR="002F11E7" w14:paraId="5E5A3D75" w14:textId="77777777" w:rsidTr="0008297B">
        <w:tc>
          <w:tcPr>
            <w:tcW w:w="8472" w:type="dxa"/>
          </w:tcPr>
          <w:p w14:paraId="2AAF2495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1C1B2E30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382A98EF">
                <v:shape id="_x0000_i1049" type="#_x0000_t75" style="width:9.75pt;height:9.75pt" o:ole="">
                  <v:imagedata r:id="rId9" o:title=""/>
                </v:shape>
                <w:control r:id="rId13" w:name="CheckBox16611" w:shapeid="_x0000_i1049"/>
              </w:object>
            </w:r>
          </w:p>
        </w:tc>
        <w:tc>
          <w:tcPr>
            <w:tcW w:w="992" w:type="dxa"/>
          </w:tcPr>
          <w:p w14:paraId="59C7BAE8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539ED01">
                <v:shape id="_x0000_i1051" type="#_x0000_t75" style="width:9.75pt;height:9.75pt" o:ole="">
                  <v:imagedata r:id="rId9" o:title=""/>
                </v:shape>
                <w:control r:id="rId14" w:name="CheckBox161112" w:shapeid="_x0000_i1051"/>
              </w:object>
            </w:r>
          </w:p>
        </w:tc>
      </w:tr>
    </w:tbl>
    <w:p w14:paraId="46F48FEA" w14:textId="77777777" w:rsidR="00C248AB" w:rsidRDefault="00C248AB" w:rsidP="00C248AB">
      <w:pPr>
        <w:spacing w:after="0"/>
      </w:pPr>
    </w:p>
    <w:p w14:paraId="2F41D8C1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0C25284D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5D5DCB0D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0887D0B1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262B3" w:rsidRPr="001A6B2E" w14:paraId="4B29282D" w14:textId="77777777" w:rsidTr="000262B3">
        <w:tc>
          <w:tcPr>
            <w:tcW w:w="8417" w:type="dxa"/>
            <w:shd w:val="clear" w:color="auto" w:fill="auto"/>
          </w:tcPr>
          <w:p w14:paraId="724386C3" w14:textId="77777777" w:rsidR="000262B3" w:rsidRPr="00D14E6B" w:rsidRDefault="004F7C82" w:rsidP="005A789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62D70">
              <w:rPr>
                <w:rFonts w:ascii="Arial" w:hAnsi="Arial" w:cs="Arial"/>
              </w:rPr>
              <w:t>The patient’s temporal hooding is causing such visual field loss that they are at risk of failing the DVLA driving test requirements, as confirmed</w:t>
            </w:r>
            <w:r w:rsidR="005A7890">
              <w:rPr>
                <w:rFonts w:ascii="Arial" w:hAnsi="Arial" w:cs="Arial"/>
              </w:rPr>
              <w:t xml:space="preserve"> by the DVLA visual field test</w:t>
            </w:r>
            <w:r w:rsidRPr="00162D70">
              <w:rPr>
                <w:rFonts w:ascii="Arial" w:hAnsi="Arial" w:cs="Arial"/>
              </w:rPr>
              <w:t xml:space="preserve"> </w:t>
            </w:r>
            <w:r w:rsidR="005A7890" w:rsidRPr="005A7890">
              <w:rPr>
                <w:rFonts w:ascii="Arial" w:hAnsi="Arial" w:cs="Arial"/>
                <w:b/>
              </w:rPr>
              <w:t>(PLEASE ENCLOSE TEST RESULTS)</w:t>
            </w:r>
          </w:p>
        </w:tc>
        <w:tc>
          <w:tcPr>
            <w:tcW w:w="1086" w:type="dxa"/>
            <w:shd w:val="clear" w:color="auto" w:fill="auto"/>
          </w:tcPr>
          <w:p w14:paraId="2395ED43" w14:textId="77777777" w:rsidR="000262B3" w:rsidRPr="001A6B2E" w:rsidRDefault="000262B3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A461396">
                <v:shape id="_x0000_i1053" type="#_x0000_t75" style="width:9.75pt;height:9.75pt" o:ole="">
                  <v:imagedata r:id="rId7" o:title=""/>
                </v:shape>
                <w:control r:id="rId15" w:name="CheckBox16106" w:shapeid="_x0000_i1053"/>
              </w:object>
            </w:r>
          </w:p>
        </w:tc>
        <w:tc>
          <w:tcPr>
            <w:tcW w:w="917" w:type="dxa"/>
            <w:shd w:val="clear" w:color="auto" w:fill="auto"/>
          </w:tcPr>
          <w:p w14:paraId="49BBF815" w14:textId="77777777" w:rsidR="000262B3" w:rsidRPr="001A6B2E" w:rsidRDefault="000262B3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D6A1B43">
                <v:shape id="_x0000_i1055" type="#_x0000_t75" style="width:9.75pt;height:9.75pt" o:ole="">
                  <v:imagedata r:id="rId7" o:title=""/>
                </v:shape>
                <w:control r:id="rId16" w:name="CheckBox16107" w:shapeid="_x0000_i1055"/>
              </w:object>
            </w:r>
          </w:p>
        </w:tc>
      </w:tr>
    </w:tbl>
    <w:p w14:paraId="04F72B6E" w14:textId="77777777"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14:paraId="1949CFB7" w14:textId="77777777" w:rsidR="003A3208" w:rsidRDefault="003A3208" w:rsidP="00C248AB">
      <w:pPr>
        <w:spacing w:after="0"/>
      </w:pPr>
    </w:p>
    <w:p w14:paraId="3FB24E29" w14:textId="77777777" w:rsidR="004F7C82" w:rsidRDefault="004F7C82" w:rsidP="00C248AB">
      <w:pPr>
        <w:spacing w:after="0"/>
      </w:pPr>
    </w:p>
    <w:p w14:paraId="366D5AF4" w14:textId="77777777" w:rsidR="004F7C82" w:rsidRDefault="004F7C82" w:rsidP="00C248AB">
      <w:pPr>
        <w:spacing w:after="0"/>
      </w:pPr>
    </w:p>
    <w:p w14:paraId="1C47173D" w14:textId="77777777" w:rsidR="004F7C82" w:rsidRDefault="004F7C82" w:rsidP="00C248AB">
      <w:pPr>
        <w:spacing w:after="0"/>
      </w:pPr>
    </w:p>
    <w:p w14:paraId="6E533568" w14:textId="77777777" w:rsidR="004F7C82" w:rsidRDefault="004F7C82" w:rsidP="00C248AB">
      <w:pPr>
        <w:spacing w:after="0"/>
      </w:pPr>
    </w:p>
    <w:p w14:paraId="0934C41B" w14:textId="77777777" w:rsidR="004F7C82" w:rsidRDefault="004F7C82" w:rsidP="00C248AB">
      <w:pPr>
        <w:spacing w:after="0"/>
      </w:pPr>
    </w:p>
    <w:p w14:paraId="4853F3E2" w14:textId="77777777" w:rsidR="004F7C82" w:rsidRDefault="004F7C82" w:rsidP="00C248AB">
      <w:pPr>
        <w:spacing w:after="0"/>
      </w:pPr>
    </w:p>
    <w:p w14:paraId="57C00828" w14:textId="77777777" w:rsidR="004F7C82" w:rsidRDefault="004F7C82" w:rsidP="00C248AB">
      <w:pPr>
        <w:spacing w:after="0"/>
      </w:pPr>
    </w:p>
    <w:p w14:paraId="7D05C550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616F85A5" w14:textId="77777777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0E670740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6314B69F" w14:textId="77777777" w:rsidTr="0008297B">
        <w:tc>
          <w:tcPr>
            <w:tcW w:w="10420" w:type="dxa"/>
          </w:tcPr>
          <w:p w14:paraId="218DE2D7" w14:textId="77777777"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5B441B9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410C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48BB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0DB2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326F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222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B24F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D56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6966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5E00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BC11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E9E1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3778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D3F1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A7FB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377D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2D9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A018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A563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952B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72A3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C7EB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6056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B035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CB55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ED591" w14:textId="77777777" w:rsidR="00C248AB" w:rsidRDefault="00C248AB" w:rsidP="00C248AB">
      <w:pPr>
        <w:spacing w:after="0"/>
      </w:pPr>
    </w:p>
    <w:p w14:paraId="4A43F36B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2BDE1E3F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033B3094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10C36181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32804D23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7F1BF5D4" w14:textId="67F494C1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17" w:history="1">
        <w:r w:rsidR="008011B5" w:rsidRPr="00DF7E8B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6EB2B61B" w14:textId="60F4AE09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</w:t>
      </w:r>
      <w:r w:rsidR="008011B5">
        <w:rPr>
          <w:rFonts w:ascii="Arial" w:hAnsi="Arial" w:cs="Arial"/>
        </w:rPr>
        <w:t xml:space="preserve">NHS </w:t>
      </w:r>
      <w:r w:rsidRPr="00125D00">
        <w:rPr>
          <w:rFonts w:ascii="Arial" w:hAnsi="Arial" w:cs="Arial"/>
        </w:rPr>
        <w:t>Gloucestershire to preferred contact for reply within a maximum of 10 working days.</w:t>
      </w:r>
    </w:p>
    <w:p w14:paraId="59011FD2" w14:textId="77777777"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230DAB"/>
    <w:rsid w:val="00273E00"/>
    <w:rsid w:val="00281766"/>
    <w:rsid w:val="002F11E7"/>
    <w:rsid w:val="00310341"/>
    <w:rsid w:val="003A3208"/>
    <w:rsid w:val="00437BE8"/>
    <w:rsid w:val="004F7C82"/>
    <w:rsid w:val="005A7890"/>
    <w:rsid w:val="0064444D"/>
    <w:rsid w:val="008011B5"/>
    <w:rsid w:val="00913C49"/>
    <w:rsid w:val="00973C44"/>
    <w:rsid w:val="00A32EBB"/>
    <w:rsid w:val="00A370FA"/>
    <w:rsid w:val="00B6023B"/>
    <w:rsid w:val="00C101C2"/>
    <w:rsid w:val="00C22727"/>
    <w:rsid w:val="00C248AB"/>
    <w:rsid w:val="00D14E6B"/>
    <w:rsid w:val="00F113D6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412B4B"/>
  <w15:docId w15:val="{467257AA-540A-4669-A99D-0B123F8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mailto:glicb.ifr@nhs.ne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6FD6-F609-4142-A705-DB461CC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3</cp:revision>
  <cp:lastPrinted>2016-11-10T12:10:00Z</cp:lastPrinted>
  <dcterms:created xsi:type="dcterms:W3CDTF">2018-05-08T14:03:00Z</dcterms:created>
  <dcterms:modified xsi:type="dcterms:W3CDTF">2022-07-14T07:40:00Z</dcterms:modified>
</cp:coreProperties>
</file>